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1A" w:rsidRPr="0091441A" w:rsidRDefault="0091441A" w:rsidP="009437F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lang w:bidi="ar-SA"/>
        </w:rPr>
        <w:drawing>
          <wp:inline distT="0" distB="0" distL="0" distR="0">
            <wp:extent cx="476250" cy="590550"/>
            <wp:effectExtent l="0" t="0" r="0" b="0"/>
            <wp:docPr id="1" name="Рисунок 1" descr="Описание: Описание: 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рхангельское сп Тихор одноцв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7F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ПРОЕКТ</w:t>
      </w:r>
    </w:p>
    <w:p w:rsidR="0091441A" w:rsidRPr="0091441A" w:rsidRDefault="0091441A" w:rsidP="00914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91441A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РЕШЕНИЕ</w:t>
      </w:r>
    </w:p>
    <w:p w:rsidR="0091441A" w:rsidRPr="0091441A" w:rsidRDefault="0091441A" w:rsidP="00914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91441A" w:rsidRPr="0091441A" w:rsidRDefault="0091441A" w:rsidP="00914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44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АРХАНГЕЛЬСКОГО СЕЛЬСКОГО ПОСЕЛЕНИЯ </w:t>
      </w:r>
    </w:p>
    <w:p w:rsidR="0091441A" w:rsidRPr="0091441A" w:rsidRDefault="0091441A" w:rsidP="009144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1441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ТИХОРЕЦКОГО РАЙОНА</w:t>
      </w:r>
    </w:p>
    <w:p w:rsidR="0091441A" w:rsidRPr="0091441A" w:rsidRDefault="0091441A" w:rsidP="009144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1441A" w:rsidRPr="0091441A" w:rsidRDefault="0091441A" w:rsidP="0091441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1441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</w:t>
      </w:r>
      <w:r w:rsidRPr="0091441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</w:t>
      </w:r>
    </w:p>
    <w:p w:rsidR="0091441A" w:rsidRPr="0091441A" w:rsidRDefault="0091441A" w:rsidP="0091441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1441A">
        <w:rPr>
          <w:rFonts w:ascii="Times New Roman" w:eastAsia="Times New Roman" w:hAnsi="Times New Roman" w:cs="Times New Roman"/>
          <w:color w:val="auto"/>
          <w:lang w:bidi="ar-SA"/>
        </w:rPr>
        <w:t>станица Архангельская</w:t>
      </w:r>
    </w:p>
    <w:p w:rsidR="005965B9" w:rsidRDefault="005965B9" w:rsidP="005965B9">
      <w:pPr>
        <w:rPr>
          <w:rFonts w:ascii="Times New Roman" w:hAnsi="Times New Roman" w:cs="Times New Roman"/>
          <w:sz w:val="28"/>
          <w:szCs w:val="28"/>
        </w:rPr>
      </w:pPr>
    </w:p>
    <w:p w:rsidR="0091441A" w:rsidRDefault="0091441A" w:rsidP="005965B9">
      <w:pPr>
        <w:rPr>
          <w:rFonts w:ascii="Times New Roman" w:hAnsi="Times New Roman" w:cs="Times New Roman"/>
          <w:sz w:val="28"/>
          <w:szCs w:val="28"/>
        </w:rPr>
      </w:pPr>
    </w:p>
    <w:p w:rsidR="00080298" w:rsidRPr="005965B9" w:rsidRDefault="00AD535A" w:rsidP="0059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B9">
        <w:rPr>
          <w:rFonts w:ascii="Times New Roman" w:hAnsi="Times New Roman" w:cs="Times New Roman"/>
          <w:b/>
          <w:sz w:val="28"/>
          <w:szCs w:val="28"/>
        </w:rPr>
        <w:t>Об утверждении Положения об увековечении памяти лиц, имеющих</w:t>
      </w:r>
      <w:r w:rsidR="005965B9" w:rsidRPr="0059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b/>
          <w:sz w:val="28"/>
          <w:szCs w:val="28"/>
        </w:rPr>
        <w:t>выдающиеся достижения и (или) особые заслуги, событий в</w:t>
      </w:r>
      <w:r w:rsidR="00443C15">
        <w:rPr>
          <w:rFonts w:ascii="Times New Roman" w:hAnsi="Times New Roman" w:cs="Times New Roman"/>
          <w:b/>
          <w:sz w:val="28"/>
          <w:szCs w:val="28"/>
        </w:rPr>
        <w:t xml:space="preserve"> Архангельск</w:t>
      </w:r>
      <w:bookmarkStart w:id="0" w:name="_GoBack"/>
      <w:bookmarkEnd w:id="0"/>
      <w:r w:rsidR="005965B9" w:rsidRPr="005965B9">
        <w:rPr>
          <w:rFonts w:ascii="Times New Roman" w:hAnsi="Times New Roman" w:cs="Times New Roman"/>
          <w:b/>
          <w:sz w:val="28"/>
          <w:szCs w:val="28"/>
        </w:rPr>
        <w:t>ом сельском поселении Тихорецкого района</w:t>
      </w:r>
    </w:p>
    <w:p w:rsidR="005965B9" w:rsidRDefault="005965B9" w:rsidP="005965B9">
      <w:pPr>
        <w:rPr>
          <w:rFonts w:ascii="Times New Roman" w:hAnsi="Times New Roman" w:cs="Times New Roman"/>
          <w:sz w:val="28"/>
          <w:szCs w:val="28"/>
        </w:rPr>
      </w:pPr>
    </w:p>
    <w:p w:rsidR="0091441A" w:rsidRPr="005965B9" w:rsidRDefault="0091441A" w:rsidP="005965B9">
      <w:pPr>
        <w:rPr>
          <w:rFonts w:ascii="Times New Roman" w:hAnsi="Times New Roman" w:cs="Times New Roman"/>
          <w:sz w:val="28"/>
          <w:szCs w:val="28"/>
        </w:rPr>
      </w:pPr>
    </w:p>
    <w:p w:rsidR="00AF4DC4" w:rsidRDefault="00AD535A" w:rsidP="00AF4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№131-Ф3 «Об общих принципах организации местного самоуправления в</w:t>
      </w:r>
      <w:r w:rsid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Российской Федерации», Законом Краснодарского края от 5 декабря 2011 года</w:t>
      </w:r>
      <w:r w:rsid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№2376-К3 «Об увековечивании памяти лиц, имеющих выдающиеся</w:t>
      </w:r>
      <w:r w:rsidR="00AF4DC4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достижения и (или) особые заслуги перед Краснодарским краем, а также</w:t>
      </w:r>
      <w:r w:rsidR="00AF4DC4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исторических событий», в целях сохранения памяти о выдающихся людях и</w:t>
      </w:r>
      <w:r w:rsidR="00AF4DC4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событиях в жизни</w:t>
      </w:r>
      <w:proofErr w:type="gramEnd"/>
      <w:r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="00AF4DC4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 Совет</w:t>
      </w:r>
      <w:r w:rsidR="00AF4DC4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 </w:t>
      </w:r>
      <w:r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="00AF4DC4">
        <w:rPr>
          <w:rFonts w:ascii="Times New Roman" w:hAnsi="Times New Roman" w:cs="Times New Roman"/>
          <w:sz w:val="28"/>
          <w:szCs w:val="28"/>
        </w:rPr>
        <w:t>решил:</w:t>
      </w:r>
    </w:p>
    <w:p w:rsidR="00080298" w:rsidRDefault="00AF4DC4" w:rsidP="00AF4D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35A" w:rsidRPr="00AF4DC4">
        <w:rPr>
          <w:rFonts w:ascii="Times New Roman" w:hAnsi="Times New Roman" w:cs="Times New Roman"/>
          <w:sz w:val="28"/>
          <w:szCs w:val="28"/>
        </w:rPr>
        <w:t>Утвердить Положение об увековечивании памяти лиц, имеющих</w:t>
      </w:r>
      <w:r w:rsidRPr="00AF4DC4"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AF4DC4">
        <w:rPr>
          <w:rFonts w:ascii="Times New Roman" w:hAnsi="Times New Roman" w:cs="Times New Roman"/>
          <w:sz w:val="28"/>
          <w:szCs w:val="28"/>
        </w:rPr>
        <w:t xml:space="preserve">выдающиеся достижения и (или) особые заслуги, событий в </w:t>
      </w:r>
      <w:r>
        <w:rPr>
          <w:rFonts w:ascii="Times New Roman" w:hAnsi="Times New Roman" w:cs="Times New Roman"/>
          <w:sz w:val="28"/>
          <w:szCs w:val="28"/>
        </w:rPr>
        <w:t>Архангельском сельском поселении Тихорецкого района</w:t>
      </w:r>
      <w:r w:rsidRPr="00AF4DC4"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AF4DC4">
        <w:rPr>
          <w:rFonts w:ascii="Times New Roman" w:hAnsi="Times New Roman" w:cs="Times New Roman"/>
          <w:sz w:val="28"/>
          <w:szCs w:val="28"/>
        </w:rPr>
        <w:t>согласно приложению к настоящему</w:t>
      </w:r>
      <w:r w:rsidRPr="00AF4DC4"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AF4DC4">
        <w:rPr>
          <w:rFonts w:ascii="Times New Roman" w:hAnsi="Times New Roman" w:cs="Times New Roman"/>
          <w:sz w:val="28"/>
          <w:szCs w:val="28"/>
        </w:rPr>
        <w:t>решению.</w:t>
      </w:r>
    </w:p>
    <w:p w:rsidR="00AF4DC4" w:rsidRPr="00AF4DC4" w:rsidRDefault="00AF4DC4" w:rsidP="00AF4DC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6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Общему отделу администрации Архангельского сельского поселения Тихорецкого района (Черемисина) о</w:t>
      </w:r>
      <w:r w:rsidRPr="00AF4DC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бнародовать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решение в установленном порядке и обеспечить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494689" w:rsidRDefault="00494689" w:rsidP="0049468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.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 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Контроль за выполнением настоящего решения возложить на комиссию 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по социальным, организационно-правовым вопросам и местному самоуправлению Совета 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Архангельского</w:t>
      </w:r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сельского поселения Тихорецкого района (</w:t>
      </w:r>
      <w:proofErr w:type="spellStart"/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Лобацкая</w:t>
      </w:r>
      <w:proofErr w:type="spellEnd"/>
      <w:r w:rsidRPr="00AF4DC4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).</w:t>
      </w:r>
    </w:p>
    <w:p w:rsidR="00AF4DC4" w:rsidRPr="00AF4DC4" w:rsidRDefault="00494689" w:rsidP="0049468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AF4DC4" w:rsidRPr="00AF4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.Решение вступает в силу со дня его </w:t>
      </w:r>
      <w:hyperlink r:id="rId9" w:history="1">
        <w:r w:rsidR="00AF4DC4" w:rsidRPr="00AF4DC4">
          <w:rPr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обнародования</w:t>
        </w:r>
      </w:hyperlink>
      <w:r w:rsidR="00AF4DC4" w:rsidRPr="00AF4D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1"/>
    </w:p>
    <w:p w:rsidR="00494689" w:rsidRDefault="00494689" w:rsidP="005965B9">
      <w:pPr>
        <w:rPr>
          <w:rFonts w:ascii="Times New Roman" w:hAnsi="Times New Roman" w:cs="Times New Roman"/>
          <w:sz w:val="28"/>
          <w:szCs w:val="28"/>
        </w:rPr>
      </w:pPr>
    </w:p>
    <w:p w:rsidR="00494689" w:rsidRPr="00494689" w:rsidRDefault="00494689" w:rsidP="004946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Архангельского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</w:t>
      </w:r>
    </w:p>
    <w:p w:rsidR="00494689" w:rsidRPr="00494689" w:rsidRDefault="00494689" w:rsidP="004946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Тихорецкого района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Абашкин</w:t>
      </w:r>
    </w:p>
    <w:p w:rsidR="00494689" w:rsidRPr="00494689" w:rsidRDefault="00494689" w:rsidP="004946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4689" w:rsidRPr="00494689" w:rsidRDefault="00494689" w:rsidP="004946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Архангельского</w:t>
      </w:r>
    </w:p>
    <w:p w:rsidR="00494689" w:rsidRPr="00494689" w:rsidRDefault="00494689" w:rsidP="0049468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Тихорецкого района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Е.В.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46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Андрусенко</w:t>
      </w:r>
    </w:p>
    <w:p w:rsidR="00080298" w:rsidRPr="005965B9" w:rsidRDefault="00AD535A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0298" w:rsidRPr="005965B9" w:rsidRDefault="00AD535A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УТВЕРЖДЕН</w:t>
      </w:r>
    </w:p>
    <w:p w:rsidR="00494689" w:rsidRDefault="00AD535A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494689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</w:p>
    <w:p w:rsidR="00494689" w:rsidRDefault="00494689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94689" w:rsidRDefault="00494689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080298" w:rsidRPr="005965B9" w:rsidRDefault="00AD535A" w:rsidP="00494689">
      <w:pPr>
        <w:ind w:firstLine="4820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от </w:t>
      </w:r>
      <w:r w:rsidR="00494689">
        <w:rPr>
          <w:rFonts w:ascii="Times New Roman" w:hAnsi="Times New Roman" w:cs="Times New Roman"/>
          <w:sz w:val="28"/>
          <w:szCs w:val="28"/>
        </w:rPr>
        <w:t>_____________</w:t>
      </w:r>
      <w:r w:rsidRPr="00596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5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65B9">
        <w:rPr>
          <w:rFonts w:ascii="Times New Roman" w:hAnsi="Times New Roman" w:cs="Times New Roman"/>
          <w:sz w:val="28"/>
          <w:szCs w:val="28"/>
        </w:rPr>
        <w:t>. №</w:t>
      </w:r>
      <w:r w:rsidR="00494689">
        <w:rPr>
          <w:rFonts w:ascii="Times New Roman" w:hAnsi="Times New Roman" w:cs="Times New Roman"/>
          <w:sz w:val="28"/>
          <w:szCs w:val="28"/>
        </w:rPr>
        <w:t>_____</w:t>
      </w:r>
    </w:p>
    <w:p w:rsidR="00494689" w:rsidRDefault="00494689" w:rsidP="005965B9">
      <w:pPr>
        <w:rPr>
          <w:rFonts w:ascii="Times New Roman" w:hAnsi="Times New Roman" w:cs="Times New Roman"/>
          <w:sz w:val="28"/>
          <w:szCs w:val="28"/>
        </w:rPr>
      </w:pPr>
    </w:p>
    <w:p w:rsidR="00494689" w:rsidRDefault="00494689" w:rsidP="005965B9">
      <w:pPr>
        <w:rPr>
          <w:rFonts w:ascii="Times New Roman" w:hAnsi="Times New Roman" w:cs="Times New Roman"/>
          <w:sz w:val="28"/>
          <w:szCs w:val="28"/>
        </w:rPr>
      </w:pPr>
    </w:p>
    <w:p w:rsidR="00080298" w:rsidRPr="0091441A" w:rsidRDefault="00AD535A" w:rsidP="00494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41A">
        <w:rPr>
          <w:rFonts w:ascii="Times New Roman" w:hAnsi="Times New Roman" w:cs="Times New Roman"/>
          <w:sz w:val="28"/>
          <w:szCs w:val="28"/>
        </w:rPr>
        <w:t>ПОЛОЖЕНИЕ</w:t>
      </w:r>
    </w:p>
    <w:p w:rsidR="00080298" w:rsidRPr="0091441A" w:rsidRDefault="00AD535A" w:rsidP="00494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41A">
        <w:rPr>
          <w:rFonts w:ascii="Times New Roman" w:hAnsi="Times New Roman" w:cs="Times New Roman"/>
          <w:sz w:val="28"/>
          <w:szCs w:val="28"/>
        </w:rPr>
        <w:t>об увековечение памяти лиц, имеющих выдающиеся достижения и (или)</w:t>
      </w:r>
      <w:r w:rsidR="00494689" w:rsidRP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91441A">
        <w:rPr>
          <w:rFonts w:ascii="Times New Roman" w:hAnsi="Times New Roman" w:cs="Times New Roman"/>
          <w:sz w:val="28"/>
          <w:szCs w:val="28"/>
        </w:rPr>
        <w:t xml:space="preserve">особые заслуги, событий в </w:t>
      </w:r>
      <w:r w:rsidR="00494689" w:rsidRPr="0091441A">
        <w:rPr>
          <w:rFonts w:ascii="Times New Roman" w:hAnsi="Times New Roman" w:cs="Times New Roman"/>
          <w:sz w:val="28"/>
          <w:szCs w:val="28"/>
        </w:rPr>
        <w:t>Архангельском сельском поселении Тихорецкого района</w:t>
      </w:r>
    </w:p>
    <w:p w:rsidR="00494689" w:rsidRDefault="00494689" w:rsidP="00494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1A" w:rsidRPr="00494689" w:rsidRDefault="0091441A" w:rsidP="00494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Настоящие Положение определяет формы, условия и порядок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="00EF51C5">
        <w:rPr>
          <w:rFonts w:ascii="Times New Roman" w:hAnsi="Times New Roman" w:cs="Times New Roman"/>
          <w:sz w:val="28"/>
          <w:szCs w:val="28"/>
        </w:rPr>
        <w:t>у</w:t>
      </w:r>
      <w:r w:rsidRPr="005965B9">
        <w:rPr>
          <w:rFonts w:ascii="Times New Roman" w:hAnsi="Times New Roman" w:cs="Times New Roman"/>
          <w:sz w:val="28"/>
          <w:szCs w:val="28"/>
        </w:rPr>
        <w:t>вековечения памяти лиц, имеющих выдающиеся достижения и (или) особые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заслуги перед </w:t>
      </w:r>
      <w:r w:rsidR="00204EA0">
        <w:rPr>
          <w:rFonts w:ascii="Times New Roman" w:hAnsi="Times New Roman" w:cs="Times New Roman"/>
          <w:sz w:val="28"/>
          <w:szCs w:val="28"/>
        </w:rPr>
        <w:t>Архангельским сельским поселением</w:t>
      </w:r>
      <w:r w:rsidRPr="005965B9">
        <w:rPr>
          <w:rFonts w:ascii="Times New Roman" w:hAnsi="Times New Roman" w:cs="Times New Roman"/>
          <w:sz w:val="28"/>
          <w:szCs w:val="28"/>
        </w:rPr>
        <w:t>, а также событий (далее - Положение об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увековечении памяти лиц).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Настоящее Положение об увековечение памяти лиц, устанавливает общие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принципы увековечения памяти выдающихся граждан и событий; порядок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рассмотрения вопросов и принятия решений по присвоению имен защитников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Отечества, героев труда, деятелей науки и культуры муниципальным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организациям, учреждениям на территории </w:t>
      </w:r>
      <w:r w:rsidR="00204EA0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района. </w:t>
      </w:r>
    </w:p>
    <w:p w:rsidR="00080298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Требования настоящего Положения могут быть распространены при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увековечении памяти событий, лиц, имеющих выдающиеся достижения и (или)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особые заслуги перед Российской Федерацией и Краснодарским краем.</w:t>
      </w:r>
    </w:p>
    <w:p w:rsidR="00204EA0" w:rsidRPr="005965B9" w:rsidRDefault="00204EA0" w:rsidP="00204E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298" w:rsidRPr="0091441A" w:rsidRDefault="0091441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35A" w:rsidRPr="0091441A">
        <w:rPr>
          <w:rFonts w:ascii="Times New Roman" w:hAnsi="Times New Roman" w:cs="Times New Roman"/>
          <w:sz w:val="28"/>
          <w:szCs w:val="28"/>
        </w:rPr>
        <w:t>Общие положения</w:t>
      </w:r>
      <w:r w:rsidR="00204EA0" w:rsidRPr="00914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1A" w:rsidRPr="0091441A" w:rsidRDefault="0091441A" w:rsidP="0091441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Увековечение памяти выдающихся граждан производится за особые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заслуги в экономике, науке, культуре, спорте, искусстве, защите Отечества,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воспитании, просвещении, социальной защите, охране здоровья, жизни и прав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граждан, благотворительной деятельности и иные заслуги перед Российской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Федерацией, Краснодарским краем и муниципальным образованием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="00204EA0">
        <w:rPr>
          <w:rFonts w:ascii="Times New Roman" w:hAnsi="Times New Roman" w:cs="Times New Roman"/>
          <w:sz w:val="28"/>
          <w:szCs w:val="28"/>
        </w:rPr>
        <w:t>Тихорецкий район и Архангельским сельским поселением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.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Кроме того, производится увековечение памяти организаций, в том числе</w:t>
      </w:r>
      <w:r w:rsidR="0049468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увековечение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места боевых действий, вошедшие в историю как символы героизма, мужества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 стойкости народов нашего Отечества.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 целях объективной оценки значимости события или лица, имя которого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предлагается увековечить, решение о присвоении имени организации и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учреждению может быть принято не ранее чем </w:t>
      </w:r>
      <w:proofErr w:type="gramStart"/>
      <w:r w:rsidRPr="005965B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65B9">
        <w:rPr>
          <w:rFonts w:ascii="Times New Roman" w:hAnsi="Times New Roman" w:cs="Times New Roman"/>
          <w:sz w:val="28"/>
          <w:szCs w:val="28"/>
        </w:rPr>
        <w:t>: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- 5 лет после смерти лица, имя которого увековечивается (за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исключением лиц, чьи заслуги получили официальное признание (имеющих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высшие степени отличия или награжденных высшими государственными</w:t>
      </w:r>
      <w:r w:rsidR="00204EA0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наградами СССР, Российской Федерации);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lastRenderedPageBreak/>
        <w:t>-10 лет после события, в память которого происходит увековечение.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Увековечение памяти выдающихся граждан, событий производится на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основании решения Совета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.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Присвоение имен выдающихся граждан, событий является одной из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форм увековечения памяти о выдающихся гражданах, событиях.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Присвоение имени служит целям повышению уровня исторических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знаний, популяризации истории Отечества среди молодежи; формированию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духовно-нравственных ценностей и гражданского сознания, повышению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исторической культуры у подрастающего поколения; патриотическому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воспитанию граждан Российской Федерации на примере героев Отечества.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Свидетельствует о признании заслуг коллективов организаций и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учреждений в реализации программ патриотического воспитания граждан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Критериями, являющимися основанием для принятия решения об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увековечении памяти гражданина, принесшего значимость в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Архангельском сельском поселении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 являются:</w:t>
      </w:r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35A" w:rsidRPr="005965B9">
        <w:rPr>
          <w:rFonts w:ascii="Times New Roman" w:hAnsi="Times New Roman" w:cs="Times New Roman"/>
          <w:sz w:val="28"/>
          <w:szCs w:val="28"/>
        </w:rPr>
        <w:t>выдающиеся заслуги - героический благородный поступок, подвиг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войне, в мирное время, в труде, которым человек принес большую пользу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масштабах мира, страны, малой родины;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выдающиеся достижения - выдающиеся результаты работы, успехи,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являющиеся значительным вкладом в развитие Российской Федерации,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Краснодарского края, муниципального образования </w:t>
      </w:r>
      <w:r w:rsidR="0075330E">
        <w:rPr>
          <w:rFonts w:ascii="Times New Roman" w:hAnsi="Times New Roman" w:cs="Times New Roman"/>
          <w:sz w:val="28"/>
          <w:szCs w:val="28"/>
        </w:rPr>
        <w:t>Тихорецкий район, 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 либо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достигнутые в различных областях общественно полезной деятельности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Российской Федерации, Краснодарского края, лицом, принесшим значимость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гражданина или события в истории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>особые заслуги - заслуги лица в области экономики, науки, культуры,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искусства, воспитания, просвещения, спорта, охраны здоровья, жизни и прав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граждан, строительства государственной или муниципальной службы,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благотворительной деятельности и в иных сферах общественно полезной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деятельности, отмеченные:</w:t>
      </w:r>
      <w:proofErr w:type="gramEnd"/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535A" w:rsidRPr="005965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535A" w:rsidRPr="005965B9">
        <w:rPr>
          <w:rFonts w:ascii="Times New Roman" w:hAnsi="Times New Roman" w:cs="Times New Roman"/>
          <w:sz w:val="28"/>
          <w:szCs w:val="28"/>
        </w:rPr>
        <w:t>ванием Героя Советского Союза, званием Героя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званием Героя Социалистического Труда, званием Героя Труда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Федерации;</w:t>
      </w:r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535A" w:rsidRPr="005965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535A" w:rsidRPr="005965B9">
        <w:rPr>
          <w:rFonts w:ascii="Times New Roman" w:hAnsi="Times New Roman" w:cs="Times New Roman"/>
          <w:sz w:val="28"/>
          <w:szCs w:val="28"/>
        </w:rPr>
        <w:t>рденами Российской империи, орденами СССР, орденами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Федерации, орденами Краснодарского края (Кубани);</w:t>
      </w:r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535A" w:rsidRPr="005965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535A" w:rsidRPr="005965B9">
        <w:rPr>
          <w:rFonts w:ascii="Times New Roman" w:hAnsi="Times New Roman" w:cs="Times New Roman"/>
          <w:sz w:val="28"/>
          <w:szCs w:val="28"/>
        </w:rPr>
        <w:t>ванием Героя Кубани, званием Героя труда Кубани;</w:t>
      </w:r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535A" w:rsidRPr="005965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535A" w:rsidRPr="005965B9">
        <w:rPr>
          <w:rFonts w:ascii="Times New Roman" w:hAnsi="Times New Roman" w:cs="Times New Roman"/>
          <w:sz w:val="28"/>
          <w:szCs w:val="28"/>
        </w:rPr>
        <w:t>ванием чемпиона Олимпийских (</w:t>
      </w:r>
      <w:proofErr w:type="spellStart"/>
      <w:r w:rsidR="00AD535A" w:rsidRPr="005965B9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AD535A" w:rsidRPr="00596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535A" w:rsidRPr="005965B9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AD535A" w:rsidRPr="005965B9">
        <w:rPr>
          <w:rFonts w:ascii="Times New Roman" w:hAnsi="Times New Roman" w:cs="Times New Roman"/>
          <w:sz w:val="28"/>
          <w:szCs w:val="28"/>
        </w:rPr>
        <w:t>)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игр.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Присвоение одного и того же имени двум или более организациям в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75330E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80298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внесением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5965B9">
        <w:rPr>
          <w:rFonts w:ascii="Times New Roman" w:hAnsi="Times New Roman" w:cs="Times New Roman"/>
          <w:sz w:val="28"/>
          <w:szCs w:val="28"/>
        </w:rPr>
        <w:lastRenderedPageBreak/>
        <w:t>учредительные документы муниципальных учреждений,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осуществляется за счет бюджета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 либо внебюджетных средств организации, учреждения.</w:t>
      </w:r>
    </w:p>
    <w:p w:rsidR="0075330E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298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535A" w:rsidRPr="005965B9">
        <w:rPr>
          <w:rFonts w:ascii="Times New Roman" w:hAnsi="Times New Roman" w:cs="Times New Roman"/>
          <w:sz w:val="28"/>
          <w:szCs w:val="28"/>
        </w:rPr>
        <w:t>Порядок подачи материалов на увековечение памяти</w:t>
      </w:r>
    </w:p>
    <w:p w:rsidR="0075330E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Инициаторами увековечения памяти могут выступать органы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коллективы учреждений, организаций независимо от форм собственности,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общественные объединения, действующие </w:t>
      </w:r>
      <w:r w:rsidR="0075330E">
        <w:rPr>
          <w:rFonts w:ascii="Times New Roman" w:hAnsi="Times New Roman" w:cs="Times New Roman"/>
          <w:sz w:val="28"/>
          <w:szCs w:val="28"/>
        </w:rPr>
        <w:t>на территории 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 xml:space="preserve">, инициативные группы жителей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75330E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численностью не менее 50 человек.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Родственники лиц, подлежащих увековечению, не могут быть инициаторами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увековечения памяти.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75330E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осуществляет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организационную работу по увековечению памяти.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Для рассмотрения инициативы увековечения памяти выдающихся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Архангельском сельском поселении Тихорецкого района</w:t>
      </w:r>
      <w:r w:rsidR="0075330E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 форме присвоения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имени необходимо предоставить в Совет </w:t>
      </w:r>
      <w:r w:rsidR="0075330E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:</w:t>
      </w:r>
    </w:p>
    <w:p w:rsidR="00080298" w:rsidRPr="005965B9" w:rsidRDefault="0075330E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535A" w:rsidRPr="005965B9">
        <w:rPr>
          <w:rFonts w:ascii="Times New Roman" w:hAnsi="Times New Roman" w:cs="Times New Roman"/>
          <w:sz w:val="28"/>
          <w:szCs w:val="28"/>
        </w:rPr>
        <w:t>Ходатайство инициатора увековечение памяти о присвоении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5A" w:rsidRPr="005965B9">
        <w:rPr>
          <w:rFonts w:ascii="Times New Roman" w:hAnsi="Times New Roman" w:cs="Times New Roman"/>
          <w:sz w:val="28"/>
          <w:szCs w:val="28"/>
        </w:rPr>
        <w:t>которое должно содержать: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фамилия, имя, отчество человека (или события), чье имя предлагается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увековечить и присвоить муниципальной организации, учреждению;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его краткие биографические данные (или описание события);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наименование муниципальной организации, учреждения, которой</w:t>
      </w:r>
      <w:r w:rsidR="0075330E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предлагается присвоить имя;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предполагаемое наименование организации после присвоения имени;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мотивированное обоснование необходимости присвоения имени с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описанием вклада учреждения или организации в реализацию программ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патриотического воспитания, деятельность по воспитанию гражданственности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патриотизма у подрастающего поколения;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согласие учредителя учреждения, организации на выдвижение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инициативы;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согласие главы поселения, на чьей территории находится </w:t>
      </w:r>
      <w:r w:rsidR="00C1632D" w:rsidRPr="005965B9">
        <w:rPr>
          <w:rFonts w:ascii="Times New Roman" w:hAnsi="Times New Roman" w:cs="Times New Roman"/>
          <w:sz w:val="28"/>
          <w:szCs w:val="28"/>
        </w:rPr>
        <w:t>организация</w:t>
      </w:r>
      <w:r w:rsidRPr="005965B9">
        <w:rPr>
          <w:rFonts w:ascii="Times New Roman" w:hAnsi="Times New Roman" w:cs="Times New Roman"/>
          <w:sz w:val="28"/>
          <w:szCs w:val="28"/>
        </w:rPr>
        <w:t>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учреждение;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>наименование и местонахождения (адрес) органа, общественного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объединения, организации, учреждения или фамилию, имя, отчество, адрес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лица, вносящего ходатайство;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характеристики лица (или события), имя которого может быть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присвоено, с отражением особых заслуг, описание события;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выписка из протокола собрания трудового коллектива или решения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коллегиального органа управления муниципального учреждения, организации;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копии архивных и других документов (в том числе информация,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размещенная на официальных сайтах в сети «Интернет»), подтверждающих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lastRenderedPageBreak/>
        <w:t>заслуги выдающегося гражданина, события;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выписку из устава и свидетельства о государственной регистрации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учреждения, организации (листы, содержащие сведения о наименовании);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письменное согласие супруга и (или) близких родственников (при их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наличии) - в согласии также нужно указать, что финансовых и иных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имущественных претензий к Учреждению они иметь не будут.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 случае отсутствия родственников в ходатайстве необходимо указать,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что близких родственников нет;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>результаты изучения общественного мнения (анкетирование, опрос в</w:t>
      </w:r>
      <w:proofErr w:type="gramEnd"/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gramStart"/>
      <w:r w:rsidRPr="005965B9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5965B9">
        <w:rPr>
          <w:rFonts w:ascii="Times New Roman" w:hAnsi="Times New Roman" w:cs="Times New Roman"/>
          <w:sz w:val="28"/>
          <w:szCs w:val="28"/>
        </w:rPr>
        <w:t xml:space="preserve"> (скриншоты), протоколы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собраний, сходов,</w:t>
      </w:r>
    </w:p>
    <w:p w:rsidR="00080298" w:rsidRPr="005965B9" w:rsidRDefault="00AD535A" w:rsidP="0091441A">
      <w:pPr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 xml:space="preserve">интервьюирование и </w:t>
      </w:r>
      <w:proofErr w:type="spellStart"/>
      <w:r w:rsidRPr="005965B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965B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965B9">
        <w:rPr>
          <w:rFonts w:ascii="Times New Roman" w:hAnsi="Times New Roman" w:cs="Times New Roman"/>
          <w:sz w:val="28"/>
          <w:szCs w:val="28"/>
        </w:rPr>
        <w:t>);</w:t>
      </w:r>
    </w:p>
    <w:p w:rsidR="00080298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Увековечение памяти лиц, имеющих выдающиеся достижения и (или)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особые заслуги, в форме присвоения их фамилий и имен юридическим лицам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осуществляется путем внесения соответствующих изменений в устав и иные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учредительные документы, печати, штампы, официальные бланки, вывески,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символику соответствующих юридических лиц.</w:t>
      </w:r>
    </w:p>
    <w:p w:rsidR="00C1632D" w:rsidRPr="005965B9" w:rsidRDefault="00C1632D" w:rsidP="00C163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298" w:rsidRDefault="00C1632D" w:rsidP="00C163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535A" w:rsidRPr="005965B9">
        <w:rPr>
          <w:rFonts w:ascii="Times New Roman" w:hAnsi="Times New Roman" w:cs="Times New Roman"/>
          <w:sz w:val="28"/>
          <w:szCs w:val="28"/>
        </w:rPr>
        <w:t>Порядок принятия решения об увековечении памяти</w:t>
      </w:r>
    </w:p>
    <w:p w:rsidR="00C1632D" w:rsidRPr="005965B9" w:rsidRDefault="00C1632D" w:rsidP="00C163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1632D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5965B9">
        <w:rPr>
          <w:rFonts w:ascii="Times New Roman" w:hAnsi="Times New Roman" w:cs="Times New Roman"/>
          <w:sz w:val="28"/>
          <w:szCs w:val="28"/>
        </w:rPr>
        <w:t xml:space="preserve"> создает рабочую групп из числа депутатов,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представителей исполнительного органа местного самоуправления,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государственных органов, общественных объединений, специалистов,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экспертов, руководителей органов территориального общественного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самоуправления, заинтересованных граждан, которая рассматривает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поступившие материалы об увековечении памяти выдающихся граждан,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событий, готовит заключение и направляет на рассмотрение комиссии Совета</w:t>
      </w:r>
      <w:r w:rsidR="00C1632D">
        <w:rPr>
          <w:rFonts w:ascii="Times New Roman" w:hAnsi="Times New Roman" w:cs="Times New Roman"/>
          <w:sz w:val="28"/>
          <w:szCs w:val="28"/>
        </w:rPr>
        <w:t xml:space="preserve"> Архангельского сельского поселения Тихорецкого района</w:t>
      </w:r>
      <w:r w:rsidR="00C1632D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 результате рассмотрения заключения представленных документов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поддержать ходатайство и подготовить соответствующий проект решения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632D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C1632D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на сессию;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рекомендовать органам или лицам, внесшим соответствующее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ходатайство, увековечить память события или личности в других формах;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отклонить ходатайство, направить инициаторам увековечения памяти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мотивированный отказ.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Основаниями для отклонения Ходатайства об увековечении памяти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являются: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отсутствие оснований для принятия решения о присвоении имени,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определенных в части 1.3 раздела 1 настоящего Порядка;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непредставление инициаторами ходатайства об увековечении памяти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документов, предусмотренных частью 2.3 раздела 2 настоящего Порядка.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Решение об увековечении памяти, принимаемое комиссией, служит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основанием для его рассмотрения на сессии Совета </w:t>
      </w:r>
      <w:r w:rsidR="00C1632D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 xml:space="preserve"> и утверждения решением Совета</w:t>
      </w:r>
      <w:r w:rsidR="00C1632D">
        <w:rPr>
          <w:rFonts w:ascii="Times New Roman" w:hAnsi="Times New Roman" w:cs="Times New Roman"/>
          <w:sz w:val="28"/>
          <w:szCs w:val="28"/>
        </w:rPr>
        <w:t xml:space="preserve"> </w:t>
      </w:r>
      <w:r w:rsidR="00C1632D">
        <w:rPr>
          <w:rFonts w:ascii="Times New Roman" w:hAnsi="Times New Roman" w:cs="Times New Roman"/>
          <w:sz w:val="28"/>
          <w:szCs w:val="28"/>
        </w:rPr>
        <w:lastRenderedPageBreak/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.</w:t>
      </w: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отклонении ходатайства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повторное ходатайство может выноситься не ранее чем через три года после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предыдущего рассмотрения.</w:t>
      </w:r>
    </w:p>
    <w:p w:rsidR="00080298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5B9">
        <w:rPr>
          <w:rFonts w:ascii="Times New Roman" w:hAnsi="Times New Roman" w:cs="Times New Roman"/>
          <w:sz w:val="28"/>
          <w:szCs w:val="28"/>
        </w:rPr>
        <w:t>Решение Совета о присвоении имени вручается руководителю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 xml:space="preserve">учреждения, организации главой </w:t>
      </w:r>
      <w:r w:rsidR="0091441A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 председателем Совета</w:t>
      </w:r>
      <w:r w:rsidR="0091441A" w:rsidRPr="0091441A">
        <w:rPr>
          <w:rFonts w:ascii="Times New Roman" w:hAnsi="Times New Roman" w:cs="Times New Roman"/>
          <w:sz w:val="28"/>
          <w:szCs w:val="28"/>
        </w:rPr>
        <w:t xml:space="preserve"> </w:t>
      </w:r>
      <w:r w:rsidR="0091441A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>,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депутатами</w:t>
      </w:r>
      <w:r w:rsidR="0091441A" w:rsidRPr="0091441A">
        <w:rPr>
          <w:rFonts w:ascii="Times New Roman" w:hAnsi="Times New Roman" w:cs="Times New Roman"/>
          <w:sz w:val="28"/>
          <w:szCs w:val="28"/>
        </w:rPr>
        <w:t xml:space="preserve"> </w:t>
      </w:r>
      <w:r w:rsidR="0091441A">
        <w:rPr>
          <w:rFonts w:ascii="Times New Roman" w:hAnsi="Times New Roman" w:cs="Times New Roman"/>
          <w:sz w:val="28"/>
          <w:szCs w:val="28"/>
        </w:rPr>
        <w:t>Совета 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 xml:space="preserve">, Почетными гражданами </w:t>
      </w:r>
      <w:r w:rsidR="0091441A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="0091441A" w:rsidRPr="005965B9">
        <w:rPr>
          <w:rFonts w:ascii="Times New Roman" w:hAnsi="Times New Roman" w:cs="Times New Roman"/>
          <w:sz w:val="28"/>
          <w:szCs w:val="28"/>
        </w:rPr>
        <w:t xml:space="preserve"> 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 торжественной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обстановке, приуроченной к праздничным и юбилейным датам, в учреждении,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организации, поселении либо в районе.</w:t>
      </w:r>
      <w:proofErr w:type="gramEnd"/>
    </w:p>
    <w:p w:rsidR="0091441A" w:rsidRPr="005965B9" w:rsidRDefault="0091441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298" w:rsidRDefault="00AD535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1441A" w:rsidRPr="005965B9" w:rsidRDefault="0091441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0298" w:rsidRPr="005965B9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После принятия решения Совета</w:t>
      </w:r>
      <w:r w:rsidR="0091441A" w:rsidRPr="0091441A">
        <w:rPr>
          <w:rFonts w:ascii="Times New Roman" w:hAnsi="Times New Roman" w:cs="Times New Roman"/>
          <w:sz w:val="28"/>
          <w:szCs w:val="28"/>
        </w:rPr>
        <w:t xml:space="preserve"> </w:t>
      </w:r>
      <w:r w:rsidR="0091441A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5965B9">
        <w:rPr>
          <w:rFonts w:ascii="Times New Roman" w:hAnsi="Times New Roman" w:cs="Times New Roman"/>
          <w:sz w:val="28"/>
          <w:szCs w:val="28"/>
        </w:rPr>
        <w:t xml:space="preserve"> о </w:t>
      </w:r>
      <w:r w:rsidR="0091441A" w:rsidRPr="005965B9">
        <w:rPr>
          <w:rFonts w:ascii="Times New Roman" w:hAnsi="Times New Roman" w:cs="Times New Roman"/>
          <w:sz w:val="28"/>
          <w:szCs w:val="28"/>
        </w:rPr>
        <w:t>присвоени</w:t>
      </w:r>
      <w:r w:rsidR="0091441A">
        <w:rPr>
          <w:rFonts w:ascii="Times New Roman" w:hAnsi="Times New Roman" w:cs="Times New Roman"/>
          <w:sz w:val="28"/>
          <w:szCs w:val="28"/>
        </w:rPr>
        <w:t xml:space="preserve">и, </w:t>
      </w:r>
      <w:r w:rsidRPr="005965B9">
        <w:rPr>
          <w:rFonts w:ascii="Times New Roman" w:hAnsi="Times New Roman" w:cs="Times New Roman"/>
          <w:sz w:val="28"/>
          <w:szCs w:val="28"/>
        </w:rPr>
        <w:t xml:space="preserve"> имя включается в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учреждения, организации с внесением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изменений в учредительные документы, печати, штампы, официальные бланки,</w:t>
      </w:r>
      <w:r w:rsidR="0091441A">
        <w:rPr>
          <w:rFonts w:ascii="Times New Roman" w:hAnsi="Times New Roman" w:cs="Times New Roman"/>
          <w:sz w:val="28"/>
          <w:szCs w:val="28"/>
        </w:rPr>
        <w:t xml:space="preserve"> </w:t>
      </w:r>
      <w:r w:rsidRPr="005965B9">
        <w:rPr>
          <w:rFonts w:ascii="Times New Roman" w:hAnsi="Times New Roman" w:cs="Times New Roman"/>
          <w:sz w:val="28"/>
          <w:szCs w:val="28"/>
        </w:rPr>
        <w:t>вывески в установленном порядке.</w:t>
      </w:r>
    </w:p>
    <w:p w:rsidR="00080298" w:rsidRDefault="00AD535A" w:rsidP="00914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B9">
        <w:rPr>
          <w:rFonts w:ascii="Times New Roman" w:hAnsi="Times New Roman" w:cs="Times New Roman"/>
          <w:sz w:val="28"/>
          <w:szCs w:val="28"/>
        </w:rPr>
        <w:t>В честь увековечение памяти лиц, имеющих выдающиеся достижения</w:t>
      </w:r>
      <w:r w:rsidRPr="005965B9">
        <w:rPr>
          <w:rFonts w:ascii="Times New Roman" w:hAnsi="Times New Roman" w:cs="Times New Roman"/>
          <w:sz w:val="28"/>
          <w:szCs w:val="28"/>
        </w:rPr>
        <w:br/>
        <w:t xml:space="preserve">и (или) особые заслуги перед </w:t>
      </w:r>
      <w:r w:rsidR="0091441A">
        <w:rPr>
          <w:rFonts w:ascii="Times New Roman" w:hAnsi="Times New Roman" w:cs="Times New Roman"/>
          <w:sz w:val="28"/>
          <w:szCs w:val="28"/>
        </w:rPr>
        <w:t xml:space="preserve">Архангельским сельским  поселением Тихорецкого района </w:t>
      </w:r>
      <w:r w:rsidRPr="005965B9">
        <w:rPr>
          <w:rFonts w:ascii="Times New Roman" w:hAnsi="Times New Roman" w:cs="Times New Roman"/>
          <w:sz w:val="28"/>
          <w:szCs w:val="28"/>
        </w:rPr>
        <w:t>на фасаде здания возможно открытие мемориальной доски, иного знака.</w:t>
      </w:r>
    </w:p>
    <w:p w:rsidR="0091441A" w:rsidRDefault="0091441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441A" w:rsidRPr="005965B9" w:rsidRDefault="0091441A" w:rsidP="00914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441A" w:rsidRDefault="0091441A" w:rsidP="0059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91441A" w:rsidRDefault="0091441A" w:rsidP="0059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Архангельского </w:t>
      </w:r>
    </w:p>
    <w:p w:rsidR="0091441A" w:rsidRDefault="0091441A" w:rsidP="0059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0298" w:rsidRPr="005965B9" w:rsidRDefault="0091441A" w:rsidP="0059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А.В. Черемисина</w:t>
      </w:r>
    </w:p>
    <w:sectPr w:rsidR="00080298" w:rsidRPr="005965B9" w:rsidSect="00494689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F7" w:rsidRDefault="001D48F7">
      <w:r>
        <w:separator/>
      </w:r>
    </w:p>
  </w:endnote>
  <w:endnote w:type="continuationSeparator" w:id="0">
    <w:p w:rsidR="001D48F7" w:rsidRDefault="001D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F7" w:rsidRDefault="001D48F7"/>
  </w:footnote>
  <w:footnote w:type="continuationSeparator" w:id="0">
    <w:p w:rsidR="001D48F7" w:rsidRDefault="001D48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33F"/>
    <w:multiLevelType w:val="multilevel"/>
    <w:tmpl w:val="2DEAB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916"/>
    <w:multiLevelType w:val="multilevel"/>
    <w:tmpl w:val="BA920B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53393"/>
    <w:multiLevelType w:val="multilevel"/>
    <w:tmpl w:val="B538A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D5030"/>
    <w:multiLevelType w:val="multilevel"/>
    <w:tmpl w:val="29B46C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618D0"/>
    <w:multiLevelType w:val="multilevel"/>
    <w:tmpl w:val="55D896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A2740"/>
    <w:multiLevelType w:val="multilevel"/>
    <w:tmpl w:val="DE04F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C2767"/>
    <w:multiLevelType w:val="hybridMultilevel"/>
    <w:tmpl w:val="616034DA"/>
    <w:lvl w:ilvl="0" w:tplc="63C4C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F6774"/>
    <w:multiLevelType w:val="multilevel"/>
    <w:tmpl w:val="1720AC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13F43"/>
    <w:multiLevelType w:val="hybridMultilevel"/>
    <w:tmpl w:val="6C927CB8"/>
    <w:lvl w:ilvl="0" w:tplc="CBCC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8"/>
    <w:rsid w:val="00080298"/>
    <w:rsid w:val="001D48F7"/>
    <w:rsid w:val="00204EA0"/>
    <w:rsid w:val="00443C15"/>
    <w:rsid w:val="00494689"/>
    <w:rsid w:val="005965B9"/>
    <w:rsid w:val="0075330E"/>
    <w:rsid w:val="0091441A"/>
    <w:rsid w:val="009437FF"/>
    <w:rsid w:val="00AD535A"/>
    <w:rsid w:val="00AF4DC4"/>
    <w:rsid w:val="00C1632D"/>
    <w:rsid w:val="00EF51C5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AF4DC4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AF4DC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1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AF4DC4"/>
    <w:pPr>
      <w:ind w:left="720"/>
      <w:contextualSpacing/>
    </w:pPr>
  </w:style>
  <w:style w:type="paragraph" w:customStyle="1" w:styleId="11">
    <w:name w:val="обычный_1 Знак Знак Знак Знак Знак Знак Знак Знак Знак"/>
    <w:basedOn w:val="a"/>
    <w:rsid w:val="00AF4DC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1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8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3</cp:revision>
  <cp:lastPrinted>2020-05-22T05:06:00Z</cp:lastPrinted>
  <dcterms:created xsi:type="dcterms:W3CDTF">2020-05-21T09:52:00Z</dcterms:created>
  <dcterms:modified xsi:type="dcterms:W3CDTF">2020-05-22T05:06:00Z</dcterms:modified>
</cp:coreProperties>
</file>