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3C" w:rsidRPr="00AF143C" w:rsidRDefault="00AF143C" w:rsidP="00AF143C">
      <w:pPr>
        <w:pStyle w:val="a5"/>
        <w:ind w:firstLine="708"/>
        <w:jc w:val="right"/>
        <w:rPr>
          <w:rFonts w:ascii="Segoe UI" w:hAnsi="Segoe UI" w:cs="Segoe UI"/>
          <w:b/>
          <w:sz w:val="28"/>
          <w:szCs w:val="28"/>
        </w:rPr>
      </w:pPr>
      <w:r w:rsidRPr="00701893">
        <w:rPr>
          <w:rFonts w:ascii="Segoe UI" w:hAnsi="Segoe UI" w:cs="Segoe UI"/>
          <w:b/>
          <w:sz w:val="28"/>
          <w:szCs w:val="28"/>
        </w:rPr>
        <w:t>ПРЕСС-РЕЛИЗ</w:t>
      </w:r>
    </w:p>
    <w:p w:rsidR="00AF143C" w:rsidRDefault="00AF143C" w:rsidP="00AF143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4C778E" w:rsidRPr="00AF143C" w:rsidRDefault="004C778E" w:rsidP="00AF143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AF143C">
        <w:rPr>
          <w:rFonts w:ascii="Segoe UI" w:hAnsi="Segoe UI" w:cs="Segoe UI"/>
          <w:b/>
          <w:sz w:val="32"/>
          <w:szCs w:val="32"/>
        </w:rPr>
        <w:t>Оформление права собственности в режиме онлайн</w:t>
      </w:r>
    </w:p>
    <w:p w:rsidR="004C778E" w:rsidRPr="00AF143C" w:rsidRDefault="009779F3" w:rsidP="00AF143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A30039" wp14:editId="334C5EDA">
            <wp:simplePos x="0" y="0"/>
            <wp:positionH relativeFrom="column">
              <wp:posOffset>186690</wp:posOffset>
            </wp:positionH>
            <wp:positionV relativeFrom="paragraph">
              <wp:posOffset>205105</wp:posOffset>
            </wp:positionV>
            <wp:extent cx="2341245" cy="951230"/>
            <wp:effectExtent l="0" t="0" r="1905" b="1270"/>
            <wp:wrapTight wrapText="bothSides">
              <wp:wrapPolygon edited="0">
                <wp:start x="0" y="0"/>
                <wp:lineTo x="0" y="21196"/>
                <wp:lineTo x="21442" y="21196"/>
                <wp:lineTo x="214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44" w:rsidRDefault="00B275BD" w:rsidP="00AF143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143C">
        <w:rPr>
          <w:rFonts w:ascii="Segoe UI" w:hAnsi="Segoe UI" w:cs="Segoe UI"/>
          <w:sz w:val="24"/>
          <w:szCs w:val="24"/>
        </w:rPr>
        <w:t xml:space="preserve">Интернет пространство можно по праву считать  успешной площадкой по продвижению недвижимости. В настоящее время бумажный способ отошел далеко в прошлое. На сайте Росреестра предоставлены все наиболее востребованные услуги ведомства: государственная регистрация прав, кадастровый учет, получение сведений из реестра недвижимости. </w:t>
      </w:r>
    </w:p>
    <w:p w:rsidR="00B275BD" w:rsidRPr="00AF143C" w:rsidRDefault="003B021C" w:rsidP="00AF143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о</w:t>
      </w:r>
      <w:r w:rsidR="00154453">
        <w:rPr>
          <w:rFonts w:ascii="Segoe UI" w:hAnsi="Segoe UI" w:cs="Segoe UI"/>
          <w:sz w:val="24"/>
          <w:szCs w:val="24"/>
        </w:rPr>
        <w:t xml:space="preserve">дни из наиболее часто задаваемых населением вопросов </w:t>
      </w:r>
      <w:r>
        <w:rPr>
          <w:rFonts w:ascii="Segoe UI" w:hAnsi="Segoe UI" w:cs="Segoe UI"/>
          <w:sz w:val="24"/>
          <w:szCs w:val="24"/>
        </w:rPr>
        <w:t>о сроках оказания услуг и возможности подать заявление в электронном виде ответил д</w:t>
      </w:r>
      <w:r w:rsidR="00F61B90" w:rsidRPr="00AF143C">
        <w:rPr>
          <w:rFonts w:ascii="Segoe UI" w:hAnsi="Segoe UI" w:cs="Segoe UI"/>
          <w:sz w:val="24"/>
          <w:szCs w:val="24"/>
        </w:rPr>
        <w:t>иректор филиала ФГБУ «ФКП Росреестра» по Краснодарскому краю Иван Сулим</w:t>
      </w:r>
      <w:r>
        <w:rPr>
          <w:rFonts w:ascii="Segoe UI" w:hAnsi="Segoe UI" w:cs="Segoe UI"/>
          <w:sz w:val="24"/>
          <w:szCs w:val="24"/>
        </w:rPr>
        <w:t>.</w:t>
      </w:r>
    </w:p>
    <w:p w:rsidR="004C778E" w:rsidRPr="00AF143C" w:rsidRDefault="004C778E" w:rsidP="00AF143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C778E" w:rsidRDefault="004C778E" w:rsidP="00AF143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143C">
        <w:rPr>
          <w:rFonts w:ascii="Segoe UI" w:hAnsi="Segoe UI" w:cs="Segoe UI"/>
          <w:b/>
          <w:sz w:val="24"/>
          <w:szCs w:val="24"/>
        </w:rPr>
        <w:t xml:space="preserve">- Какие существуют сроки получения </w:t>
      </w:r>
      <w:proofErr w:type="spellStart"/>
      <w:r w:rsidRPr="00AF143C">
        <w:rPr>
          <w:rFonts w:ascii="Segoe UI" w:hAnsi="Segoe UI" w:cs="Segoe UI"/>
          <w:b/>
          <w:sz w:val="24"/>
          <w:szCs w:val="24"/>
        </w:rPr>
        <w:t>госуслуг</w:t>
      </w:r>
      <w:proofErr w:type="spellEnd"/>
      <w:r w:rsidRPr="00AF143C">
        <w:rPr>
          <w:rFonts w:ascii="Segoe UI" w:hAnsi="Segoe UI" w:cs="Segoe UI"/>
          <w:b/>
          <w:sz w:val="24"/>
          <w:szCs w:val="24"/>
        </w:rPr>
        <w:t xml:space="preserve">? </w:t>
      </w:r>
    </w:p>
    <w:p w:rsidR="004C778E" w:rsidRPr="00AF143C" w:rsidRDefault="004C778E" w:rsidP="00AF143C">
      <w:pPr>
        <w:spacing w:after="0" w:line="240" w:lineRule="auto"/>
        <w:ind w:right="18" w:firstLine="709"/>
        <w:jc w:val="both"/>
        <w:rPr>
          <w:rFonts w:ascii="Segoe UI" w:hAnsi="Segoe UI" w:cs="Segoe UI"/>
          <w:color w:val="555555"/>
          <w:sz w:val="24"/>
          <w:szCs w:val="24"/>
          <w:shd w:val="clear" w:color="auto" w:fill="FFFFFF"/>
        </w:rPr>
      </w:pPr>
      <w:r w:rsidRPr="00AF143C">
        <w:rPr>
          <w:rFonts w:ascii="Segoe UI" w:eastAsia="Times New Roman" w:hAnsi="Segoe UI" w:cs="Segoe UI"/>
          <w:sz w:val="24"/>
          <w:szCs w:val="24"/>
          <w:lang w:eastAsia="ru-RU"/>
        </w:rPr>
        <w:t>- Сроки регистрации объектов недвижимости предусмотрены Федеральным законом № 218-ФЗ «О государственной регистрации недвижимости». Обычно они составляют не более 7 дней. Одновременная процедура кадастрового учета и регистрации прав осуществляется в течение 10 дней. Срок передачи документов от МФЦ в орган регистрации прав и обратно составляет 2 дня.</w:t>
      </w:r>
      <w:r w:rsidRPr="00AF143C">
        <w:rPr>
          <w:rFonts w:ascii="Segoe UI" w:hAnsi="Segoe UI" w:cs="Segoe UI"/>
          <w:color w:val="555555"/>
          <w:sz w:val="24"/>
          <w:szCs w:val="24"/>
          <w:shd w:val="clear" w:color="auto" w:fill="FFFFFF"/>
        </w:rPr>
        <w:t xml:space="preserve"> </w:t>
      </w:r>
    </w:p>
    <w:p w:rsidR="004C778E" w:rsidRPr="00AF143C" w:rsidRDefault="004C778E" w:rsidP="00AF143C">
      <w:pPr>
        <w:spacing w:after="0" w:line="240" w:lineRule="auto"/>
        <w:ind w:firstLine="709"/>
        <w:jc w:val="both"/>
        <w:rPr>
          <w:rFonts w:ascii="Segoe UI" w:hAnsi="Segoe UI" w:cs="Segoe UI"/>
          <w:color w:val="555555"/>
          <w:sz w:val="24"/>
          <w:szCs w:val="24"/>
          <w:shd w:val="clear" w:color="auto" w:fill="FFFFFF"/>
        </w:rPr>
      </w:pPr>
      <w:r w:rsidRPr="00AF143C">
        <w:rPr>
          <w:rFonts w:ascii="Segoe UI" w:eastAsia="Times New Roman" w:hAnsi="Segoe UI" w:cs="Segoe UI"/>
          <w:sz w:val="24"/>
          <w:szCs w:val="24"/>
          <w:lang w:eastAsia="ru-RU"/>
        </w:rPr>
        <w:t>Если регистрируется объект недвижимости в другом городе края, то на сроки это не влияет. Более короткие сроки возможны, в случае: подачи нотариального заверенного договора – до 3 дней; передачи судебного решения с требованием зарегистрировать права – до 5 дней; в том числе через интернет – до 1 дня</w:t>
      </w:r>
      <w:r w:rsidRPr="00AF143C">
        <w:rPr>
          <w:rFonts w:ascii="Segoe UI" w:hAnsi="Segoe UI" w:cs="Segoe UI"/>
          <w:color w:val="555555"/>
          <w:sz w:val="24"/>
          <w:szCs w:val="24"/>
          <w:shd w:val="clear" w:color="auto" w:fill="FFFFFF"/>
        </w:rPr>
        <w:t>.</w:t>
      </w:r>
    </w:p>
    <w:p w:rsidR="004C778E" w:rsidRPr="00AF143C" w:rsidRDefault="004C778E" w:rsidP="00AF143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C778E" w:rsidRPr="00AF143C" w:rsidRDefault="004C778E" w:rsidP="00AF143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143C">
        <w:rPr>
          <w:rFonts w:ascii="Segoe UI" w:hAnsi="Segoe UI" w:cs="Segoe UI"/>
          <w:b/>
          <w:sz w:val="24"/>
          <w:szCs w:val="24"/>
        </w:rPr>
        <w:t xml:space="preserve">- В век </w:t>
      </w:r>
      <w:proofErr w:type="spellStart"/>
      <w:r w:rsidRPr="00AF143C">
        <w:rPr>
          <w:rFonts w:ascii="Segoe UI" w:hAnsi="Segoe UI" w:cs="Segoe UI"/>
          <w:b/>
          <w:sz w:val="24"/>
          <w:szCs w:val="24"/>
        </w:rPr>
        <w:t>цифровизации</w:t>
      </w:r>
      <w:proofErr w:type="spellEnd"/>
      <w:r w:rsidRPr="00AF143C">
        <w:rPr>
          <w:rFonts w:ascii="Segoe UI" w:hAnsi="Segoe UI" w:cs="Segoe UI"/>
          <w:b/>
          <w:sz w:val="24"/>
          <w:szCs w:val="24"/>
        </w:rPr>
        <w:t xml:space="preserve"> сейчас достаточно востребована электронная регистрация прав. Какие преимущества она дает?</w:t>
      </w:r>
    </w:p>
    <w:p w:rsidR="004C778E" w:rsidRPr="00AF143C" w:rsidRDefault="004C778E" w:rsidP="006C225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143C">
        <w:rPr>
          <w:rFonts w:ascii="Segoe UI" w:eastAsia="Times New Roman" w:hAnsi="Segoe UI" w:cs="Segoe UI"/>
          <w:sz w:val="24"/>
          <w:szCs w:val="24"/>
          <w:lang w:eastAsia="ru-RU"/>
        </w:rPr>
        <w:t xml:space="preserve">- 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</w:t>
      </w:r>
      <w:proofErr w:type="spellStart"/>
      <w:r w:rsidRPr="00AF143C">
        <w:rPr>
          <w:rFonts w:ascii="Segoe UI" w:eastAsia="Times New Roman" w:hAnsi="Segoe UI" w:cs="Segoe UI"/>
          <w:sz w:val="24"/>
          <w:szCs w:val="24"/>
          <w:lang w:eastAsia="ru-RU"/>
        </w:rPr>
        <w:t>online</w:t>
      </w:r>
      <w:proofErr w:type="spellEnd"/>
      <w:r w:rsidRPr="00AF143C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Причем в пакетах документов, которые приходят в электронном виде, гораздо меньше ошибок, чем в бумажных документах, а это минимизирует вероятность приостановок и отказов в электронной регистрации. Еще одним не мало важным плюсом является, то, что электронная регистрация осуществляется в максимально короткие сроки – всего 1 рабочий день! И, в-четвертых, закон предусматривает в случае электронной регистрации снижение для физических лиц госпошлины на 30%.</w:t>
      </w:r>
      <w:bookmarkStart w:id="0" w:name="_GoBack"/>
      <w:bookmarkEnd w:id="0"/>
    </w:p>
    <w:p w:rsidR="00AF143C" w:rsidRDefault="00AF143C" w:rsidP="00AF143C"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  <w:r w:rsidR="00950B8B">
        <w:rPr>
          <w:rFonts w:ascii="Segoe UI" w:hAnsi="Segoe UI" w:cs="Segoe UI"/>
          <w:sz w:val="24"/>
          <w:szCs w:val="24"/>
        </w:rPr>
        <w:t>_________</w:t>
      </w:r>
    </w:p>
    <w:p w:rsidR="00AF143C" w:rsidRPr="00A768D5" w:rsidRDefault="00AF143C" w:rsidP="00AF143C">
      <w:pPr>
        <w:pStyle w:val="a5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9C45FB" w:rsidRDefault="006C225A" w:rsidP="003B021C">
      <w:pPr>
        <w:pStyle w:val="a5"/>
      </w:pPr>
      <w:hyperlink r:id="rId6" w:history="1">
        <w:r w:rsidR="00950B8B" w:rsidRPr="00176ED4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9C45FB" w:rsidSect="00AF1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92"/>
    <w:rsid w:val="00094434"/>
    <w:rsid w:val="00154453"/>
    <w:rsid w:val="00361E39"/>
    <w:rsid w:val="003B021C"/>
    <w:rsid w:val="004C778E"/>
    <w:rsid w:val="006C225A"/>
    <w:rsid w:val="00950B8B"/>
    <w:rsid w:val="009779F3"/>
    <w:rsid w:val="00AF143C"/>
    <w:rsid w:val="00B17F44"/>
    <w:rsid w:val="00B275BD"/>
    <w:rsid w:val="00E31492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143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50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143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50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2019-08-09T08:16:00Z</dcterms:created>
  <dcterms:modified xsi:type="dcterms:W3CDTF">2019-08-09T11:43:00Z</dcterms:modified>
</cp:coreProperties>
</file>