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96D" w:rsidRPr="00C6496D" w:rsidRDefault="00C6496D" w:rsidP="00C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76250" cy="590550"/>
            <wp:effectExtent l="0" t="0" r="0" b="0"/>
            <wp:docPr id="1" name="Рисунок 1" descr="Архангельское сп Тихор одноцв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рхангельское сп Тихор одноцв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96D" w:rsidRPr="00C6496D" w:rsidRDefault="00C6496D" w:rsidP="00C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АРХАНГЕЛЬСКОГО СЕЛЬСКОГО ПОСЕЛЕНИЯ</w:t>
      </w:r>
    </w:p>
    <w:p w:rsidR="00C6496D" w:rsidRPr="00C6496D" w:rsidRDefault="00C6496D" w:rsidP="00C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4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ТИХОРЕЦКОГО РАЙОНА</w:t>
      </w:r>
    </w:p>
    <w:p w:rsidR="00C6496D" w:rsidRPr="00C6496D" w:rsidRDefault="00C6496D" w:rsidP="00C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96D" w:rsidRPr="00C6496D" w:rsidRDefault="00C6496D" w:rsidP="00C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649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6496D" w:rsidRPr="00C6496D" w:rsidRDefault="00C6496D" w:rsidP="00C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6496D" w:rsidRPr="00C6496D" w:rsidRDefault="00C6496D" w:rsidP="00C64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E36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16.04.2020                 </w:t>
      </w:r>
      <w:bookmarkStart w:id="0" w:name="_GoBack"/>
      <w:bookmarkEnd w:id="0"/>
      <w:r w:rsidRPr="00C6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39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8A3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64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E3674">
        <w:rPr>
          <w:rFonts w:ascii="Times New Roman" w:eastAsia="Times New Roman" w:hAnsi="Times New Roman" w:cs="Times New Roman"/>
          <w:sz w:val="28"/>
          <w:szCs w:val="28"/>
          <w:lang w:eastAsia="ru-RU"/>
        </w:rPr>
        <w:t>37</w:t>
      </w:r>
    </w:p>
    <w:p w:rsidR="00FF3ED2" w:rsidRPr="00311626" w:rsidRDefault="00C6496D" w:rsidP="00C649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496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Архангельская</w:t>
      </w:r>
    </w:p>
    <w:p w:rsidR="00FF3ED2" w:rsidRDefault="00FF3ED2" w:rsidP="00FF3E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1460" w:rsidRDefault="00C51460" w:rsidP="00FF3ED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69C5" w:rsidRPr="00E854B8" w:rsidRDefault="00B95BEF" w:rsidP="00EC64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обнародовании</w:t>
      </w:r>
      <w:r w:rsidR="00FF3ED2" w:rsidRPr="00E8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</w:t>
      </w:r>
      <w:r w:rsidRPr="00E85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кта решения Совета </w:t>
      </w:r>
      <w:r w:rsidR="00C6496D" w:rsidRPr="00E854B8">
        <w:rPr>
          <w:rFonts w:ascii="Times New Roman" w:hAnsi="Times New Roman" w:cs="Times New Roman"/>
          <w:b/>
          <w:sz w:val="28"/>
          <w:szCs w:val="28"/>
        </w:rPr>
        <w:t>Архангельского</w:t>
      </w:r>
    </w:p>
    <w:p w:rsidR="005138B8" w:rsidRPr="00E854B8" w:rsidRDefault="00FF3ED2" w:rsidP="00EC6458">
      <w:pPr>
        <w:pStyle w:val="1"/>
        <w:spacing w:before="0" w:line="240" w:lineRule="auto"/>
        <w:contextualSpacing/>
        <w:jc w:val="center"/>
        <w:rPr>
          <w:rFonts w:ascii="Times New Roman" w:eastAsia="Calibri" w:hAnsi="Times New Roman" w:cs="Times New Roman"/>
          <w:bCs w:val="0"/>
          <w:color w:val="auto"/>
          <w:lang w:eastAsia="ru-RU"/>
        </w:rPr>
      </w:pPr>
      <w:r w:rsidRPr="00E854B8">
        <w:rPr>
          <w:rFonts w:ascii="Times New Roman" w:eastAsia="Times New Roman" w:hAnsi="Times New Roman" w:cs="Times New Roman"/>
          <w:color w:val="auto"/>
          <w:lang w:eastAsia="ru-RU"/>
        </w:rPr>
        <w:t xml:space="preserve">сельского </w:t>
      </w:r>
      <w:r w:rsidR="00B95BEF" w:rsidRPr="00E854B8">
        <w:rPr>
          <w:rFonts w:ascii="Times New Roman" w:eastAsia="Times New Roman" w:hAnsi="Times New Roman" w:cs="Times New Roman"/>
          <w:color w:val="auto"/>
          <w:lang w:eastAsia="ru-RU"/>
        </w:rPr>
        <w:t>поселения Тихорецкого района</w:t>
      </w:r>
      <w:r w:rsidRPr="00E854B8">
        <w:rPr>
          <w:rFonts w:ascii="Times New Roman" w:eastAsia="Times New Roman" w:hAnsi="Times New Roman" w:cs="Times New Roman"/>
          <w:color w:val="auto"/>
          <w:lang w:eastAsia="ru-RU"/>
        </w:rPr>
        <w:t xml:space="preserve"> «</w:t>
      </w:r>
      <w:r w:rsidR="00EC6458" w:rsidRPr="00EC6458">
        <w:rPr>
          <w:rFonts w:ascii="Times New Roman" w:eastAsia="Calibri" w:hAnsi="Times New Roman" w:cs="Times New Roman"/>
          <w:bCs w:val="0"/>
          <w:color w:val="auto"/>
          <w:lang w:eastAsia="ru-RU"/>
        </w:rPr>
        <w:t xml:space="preserve">О </w:t>
      </w:r>
      <w:r w:rsidR="00EC6458">
        <w:rPr>
          <w:rFonts w:ascii="Times New Roman" w:eastAsia="Calibri" w:hAnsi="Times New Roman" w:cs="Times New Roman"/>
          <w:bCs w:val="0"/>
          <w:color w:val="auto"/>
          <w:lang w:eastAsia="ru-RU"/>
        </w:rPr>
        <w:t xml:space="preserve">внесении изменений </w:t>
      </w:r>
      <w:r w:rsidR="00EC6458" w:rsidRPr="00EC6458">
        <w:rPr>
          <w:rFonts w:ascii="Times New Roman" w:eastAsia="Calibri" w:hAnsi="Times New Roman" w:cs="Times New Roman"/>
          <w:bCs w:val="0"/>
          <w:color w:val="auto"/>
          <w:lang w:eastAsia="ru-RU"/>
        </w:rPr>
        <w:t>в устав Архангельского сельского поселения Тихорецкого района</w:t>
      </w:r>
      <w:r w:rsidR="00B95BEF" w:rsidRPr="00E854B8">
        <w:rPr>
          <w:rFonts w:ascii="Times New Roman" w:eastAsia="Times New Roman" w:hAnsi="Times New Roman" w:cs="Times New Roman"/>
          <w:color w:val="auto"/>
          <w:lang w:eastAsia="ru-RU"/>
        </w:rPr>
        <w:t>»,</w:t>
      </w:r>
      <w:r w:rsidRPr="00E854B8">
        <w:rPr>
          <w:rFonts w:ascii="Times New Roman" w:eastAsia="Times New Roman" w:hAnsi="Times New Roman" w:cs="Times New Roman"/>
          <w:color w:val="auto"/>
          <w:lang w:eastAsia="ru-RU"/>
        </w:rPr>
        <w:t xml:space="preserve"> назначении даты проведения публичных слушаний, </w:t>
      </w:r>
    </w:p>
    <w:p w:rsidR="00FF3ED2" w:rsidRPr="00B769C5" w:rsidRDefault="00FF3ED2" w:rsidP="00EC64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1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создании</w:t>
      </w:r>
      <w:proofErr w:type="gramEnd"/>
      <w:r w:rsidR="0051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</w:t>
      </w:r>
      <w:r w:rsidR="0018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анизационного </w:t>
      </w:r>
      <w:r w:rsidRPr="0031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по проведению пуб</w:t>
      </w:r>
      <w:r w:rsidR="0051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личных слушаний,</w:t>
      </w:r>
      <w:r w:rsidR="001839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69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рабочей</w:t>
      </w:r>
      <w:r w:rsidR="0051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2A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группы</w:t>
      </w:r>
      <w:r w:rsidR="00C514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138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учету предложений по проекту</w:t>
      </w:r>
    </w:p>
    <w:p w:rsidR="00FF3ED2" w:rsidRDefault="00FF3ED2" w:rsidP="00FF3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1460" w:rsidRDefault="00C51460" w:rsidP="00FF3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BEF" w:rsidRDefault="00B95BEF" w:rsidP="00513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устава </w:t>
      </w:r>
      <w:r w:rsidR="00C6496D" w:rsidRPr="00C6496D">
        <w:rPr>
          <w:rFonts w:ascii="Times New Roman" w:hAnsi="Times New Roman"/>
          <w:sz w:val="28"/>
        </w:rPr>
        <w:t>Архангельского</w:t>
      </w:r>
      <w:r w:rsidR="00FF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Тихорецкого района</w:t>
      </w:r>
      <w:r w:rsidR="00FF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соответствие с действующим федеральным законодательством и законодательством Краснодарского края Совет </w:t>
      </w:r>
      <w:r w:rsidR="00C6496D" w:rsidRPr="00C6496D">
        <w:rPr>
          <w:rFonts w:ascii="Times New Roman" w:hAnsi="Times New Roman"/>
          <w:sz w:val="28"/>
        </w:rPr>
        <w:t>Архангельского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1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51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138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л:</w:t>
      </w:r>
    </w:p>
    <w:p w:rsidR="00FF3ED2" w:rsidRPr="00311626" w:rsidRDefault="00FF3ED2" w:rsidP="00513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9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Обнародовать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9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роект решения Совета </w:t>
      </w:r>
      <w:r w:rsidR="00C6496D" w:rsidRPr="00C6496D">
        <w:rPr>
          <w:rFonts w:ascii="Times New Roman" w:hAnsi="Times New Roman"/>
          <w:sz w:val="28"/>
        </w:rPr>
        <w:t>Архангельского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r w:rsidR="00B9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Тихорецкого района «</w:t>
      </w:r>
      <w:r w:rsidR="00E854B8" w:rsidRPr="00E85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E854B8" w:rsidRPr="00E854B8">
        <w:rPr>
          <w:rFonts w:ascii="Times New Roman" w:eastAsia="Calibri" w:hAnsi="Times New Roman" w:cs="Times New Roman"/>
          <w:sz w:val="28"/>
          <w:szCs w:val="28"/>
        </w:rPr>
        <w:t>в устав Архангельского сельского поселения Тихорецкого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внесенный главой </w:t>
      </w:r>
      <w:r w:rsidR="00C6496D" w:rsidRPr="00C6496D">
        <w:rPr>
          <w:rFonts w:ascii="Times New Roman" w:hAnsi="Times New Roman"/>
          <w:sz w:val="28"/>
        </w:rPr>
        <w:t>Архангельского</w:t>
      </w:r>
      <w:r w:rsidR="005A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5A4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FF3ED2" w:rsidRPr="00311626" w:rsidRDefault="00FF3ED2" w:rsidP="00513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95BE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Назначить проведение публичных слушаний по теме: «Рассмотрение пр</w:t>
      </w:r>
      <w:r w:rsidR="00B9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оекта решения Совета </w:t>
      </w:r>
      <w:r w:rsidR="00C6496D" w:rsidRPr="00C6496D">
        <w:rPr>
          <w:rFonts w:ascii="Times New Roman" w:hAnsi="Times New Roman"/>
          <w:sz w:val="28"/>
        </w:rPr>
        <w:t>Архангельского</w:t>
      </w:r>
      <w:r w:rsidR="00B95B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854B8" w:rsidRPr="00E85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E854B8" w:rsidRPr="00E854B8">
        <w:rPr>
          <w:rFonts w:ascii="Times New Roman" w:eastAsia="Calibri" w:hAnsi="Times New Roman" w:cs="Times New Roman"/>
          <w:sz w:val="28"/>
          <w:szCs w:val="28"/>
        </w:rPr>
        <w:t>в устав Архангельского сельского поселения Тихорецкого района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</w:t>
      </w:r>
      <w:r w:rsidR="00940C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5357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D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1D78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37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9327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F3ED2" w:rsidRPr="00311626" w:rsidRDefault="00FF3ED2" w:rsidP="005138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орг</w:t>
      </w:r>
      <w:r w:rsidR="00451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анизационный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проведению публичных слушаний по теме: «Рассмотрение про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решения Совета </w:t>
      </w:r>
      <w:r w:rsidR="001D78CC" w:rsidRPr="00C6496D">
        <w:rPr>
          <w:rFonts w:ascii="Times New Roman" w:hAnsi="Times New Roman"/>
          <w:sz w:val="28"/>
        </w:rPr>
        <w:t>Архангельского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</w:t>
      </w:r>
      <w:r w:rsidR="00C97582" w:rsidRPr="00E85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C97582" w:rsidRPr="00E854B8">
        <w:rPr>
          <w:rFonts w:ascii="Times New Roman" w:eastAsia="Calibri" w:hAnsi="Times New Roman" w:cs="Times New Roman"/>
          <w:sz w:val="28"/>
          <w:szCs w:val="28"/>
        </w:rPr>
        <w:t>в устав Архангельского сельского поселения Тихорецкого района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2).</w:t>
      </w:r>
    </w:p>
    <w:p w:rsidR="00FF3ED2" w:rsidRPr="00311626" w:rsidRDefault="00FF3ED2" w:rsidP="005138B8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рабочую группу по учету предложений по прое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кту решения Совета </w:t>
      </w:r>
      <w:r w:rsidR="001D78CC" w:rsidRPr="00C6496D">
        <w:rPr>
          <w:rFonts w:ascii="Times New Roman" w:hAnsi="Times New Roman"/>
          <w:sz w:val="28"/>
        </w:rPr>
        <w:t>Архангельского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Тихорецкого района «</w:t>
      </w:r>
      <w:r w:rsidR="00C97582" w:rsidRPr="00E85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C97582" w:rsidRPr="00E854B8">
        <w:rPr>
          <w:rFonts w:ascii="Times New Roman" w:eastAsia="Calibri" w:hAnsi="Times New Roman" w:cs="Times New Roman"/>
          <w:sz w:val="28"/>
          <w:szCs w:val="28"/>
        </w:rPr>
        <w:t>в устав Архангельского сельского поселения Тихорецкого района</w:t>
      </w:r>
      <w:r w:rsidRPr="003116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3).</w:t>
      </w:r>
    </w:p>
    <w:p w:rsidR="001D78CC" w:rsidRPr="001D78CC" w:rsidRDefault="001D78CC" w:rsidP="001D78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5.</w:t>
      </w:r>
      <w:r w:rsidRPr="001D78CC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Обнародовать </w:t>
      </w:r>
      <w:r w:rsidRPr="001D7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специально установленных местах </w:t>
      </w:r>
      <w:r w:rsidRPr="001D78CC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настоящее решение </w:t>
      </w:r>
      <w:r w:rsidRPr="001D7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Порядок </w:t>
      </w:r>
      <w:proofErr w:type="gramStart"/>
      <w:r w:rsidRPr="001D78CC">
        <w:rPr>
          <w:rFonts w:ascii="Times New Roman" w:eastAsia="Times New Roman" w:hAnsi="Times New Roman" w:cs="Times New Roman"/>
          <w:sz w:val="28"/>
          <w:szCs w:val="20"/>
          <w:lang w:eastAsia="ru-RU"/>
        </w:rPr>
        <w:t>учета</w:t>
      </w:r>
      <w:proofErr w:type="gramEnd"/>
      <w:r w:rsidRPr="001D7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участие граждан в обсуждении проекта устава Архангельского сельского поселения Тихорецкого района, утвержденный решением Совета</w:t>
      </w:r>
      <w:r w:rsidRPr="001D78CC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 Архангельского сельского поселения Тихорецкого района </w:t>
      </w:r>
      <w:r w:rsidRPr="001D78C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от </w:t>
      </w:r>
      <w:r w:rsidRPr="001D78CC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30 октября 2008 года № 194</w:t>
      </w:r>
      <w:r w:rsidRPr="001D78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D78CC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протокол № 36.</w:t>
      </w:r>
    </w:p>
    <w:p w:rsidR="001D78CC" w:rsidRPr="00641AB7" w:rsidRDefault="001D78CC" w:rsidP="00641A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D78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6</w:t>
      </w:r>
      <w:r w:rsidRPr="001D78CC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.</w:t>
      </w:r>
      <w:r w:rsidRPr="001D78CC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1D78CC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 xml:space="preserve">Контроль за выполнением настоящего решения возложить на комиссию </w:t>
      </w:r>
      <w:r w:rsidRPr="001D78C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по социальным, организационно-правовым вопросам и местному самоуправлению Совета </w:t>
      </w:r>
      <w:r w:rsidRPr="001D78CC">
        <w:rPr>
          <w:rFonts w:ascii="Times New Roman" w:eastAsia="Times New Roman" w:hAnsi="Times New Roman" w:cs="Times New Roman"/>
          <w:sz w:val="28"/>
          <w:szCs w:val="20"/>
          <w:lang w:val="x-none" w:eastAsia="ru-RU"/>
        </w:rPr>
        <w:t>Архангельского</w:t>
      </w:r>
      <w:r w:rsidRPr="001D78C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 xml:space="preserve"> сельского поселения Тихорецкого района (</w:t>
      </w:r>
      <w:proofErr w:type="spellStart"/>
      <w:r w:rsidR="00393278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Лобацкая</w:t>
      </w:r>
      <w:proofErr w:type="spellEnd"/>
      <w:r w:rsidRPr="001D78CC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).</w:t>
      </w:r>
    </w:p>
    <w:p w:rsidR="00FF3ED2" w:rsidRPr="00311626" w:rsidRDefault="007B588D" w:rsidP="00FF3ED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F3ED2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D31D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F3ED2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</w:t>
      </w:r>
      <w:r w:rsidR="003736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FF3ED2" w:rsidRPr="003116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F3ED2" w:rsidRDefault="00FF3ED2" w:rsidP="00FF3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C5" w:rsidRPr="00311626" w:rsidRDefault="00B769C5" w:rsidP="00FF3E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B7" w:rsidRPr="00641AB7" w:rsidRDefault="00641AB7" w:rsidP="00641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641AB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4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1AB7">
        <w:rPr>
          <w:rFonts w:ascii="Times New Roman" w:eastAsia="Times New Roman" w:hAnsi="Times New Roman" w:cs="Times New Roman"/>
          <w:sz w:val="28"/>
          <w:szCs w:val="20"/>
          <w:lang w:eastAsia="ru-RU"/>
        </w:rPr>
        <w:t>Архангельского</w:t>
      </w:r>
      <w:r w:rsidRPr="0064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641AB7" w:rsidRPr="00641AB7" w:rsidRDefault="00641AB7" w:rsidP="00641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Тихорецкого района</w:t>
      </w:r>
      <w:r w:rsidRPr="00641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641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41AB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Е.М.Абашкин</w:t>
      </w:r>
      <w:proofErr w:type="spellEnd"/>
    </w:p>
    <w:p w:rsidR="00641AB7" w:rsidRPr="00641AB7" w:rsidRDefault="00641AB7" w:rsidP="00641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B7" w:rsidRPr="00641AB7" w:rsidRDefault="00641AB7" w:rsidP="00641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1AB7" w:rsidRPr="00641AB7" w:rsidRDefault="00641AB7" w:rsidP="00641A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Архангельского</w:t>
      </w:r>
    </w:p>
    <w:p w:rsidR="004D70C5" w:rsidRDefault="00641AB7" w:rsidP="00641A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A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Тихорецкого района                                      </w:t>
      </w:r>
      <w:proofErr w:type="spellStart"/>
      <w:r w:rsidRPr="00641AB7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Е.В.Андрусенко</w:t>
      </w:r>
      <w:proofErr w:type="spellEnd"/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C07" w:rsidRDefault="00F55C07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58" w:rsidRDefault="00EC6458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69" w:rsidRDefault="00940C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C69" w:rsidRDefault="00940C69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DC5" w:rsidRDefault="00956DC5" w:rsidP="00F55C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928"/>
      </w:tblGrid>
      <w:tr w:rsidR="00AE7034" w:rsidRPr="00AE7034" w:rsidTr="000C37E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AE7034" w:rsidRPr="00AE7034" w:rsidRDefault="00AE7034" w:rsidP="00AE7034">
            <w:pPr>
              <w:tabs>
                <w:tab w:val="left" w:pos="51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E7034" w:rsidRPr="00F55C07" w:rsidRDefault="00AE7034" w:rsidP="000C37E4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AE7034" w:rsidRPr="00F55C07" w:rsidRDefault="00AE7034" w:rsidP="000C37E4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Совета</w:t>
            </w:r>
            <w:r w:rsidR="004516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41AB7" w:rsidRPr="00641AB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Архангельского</w:t>
            </w:r>
            <w:r w:rsidR="000C37E4"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Тихорецкого района</w:t>
            </w:r>
          </w:p>
          <w:p w:rsidR="00AE7034" w:rsidRPr="000C37E4" w:rsidRDefault="00AE7034" w:rsidP="00393278">
            <w:pPr>
              <w:tabs>
                <w:tab w:val="left" w:pos="5103"/>
              </w:tabs>
              <w:spacing w:after="0" w:line="240" w:lineRule="auto"/>
              <w:rPr>
                <w:rFonts w:asciiTheme="majorHAnsi" w:eastAsia="Times New Roman" w:hAnsiTheme="majorHAnsi" w:cs="Times New Roman"/>
                <w:sz w:val="28"/>
                <w:szCs w:val="28"/>
                <w:lang w:eastAsia="ru-RU"/>
              </w:rPr>
            </w:pPr>
            <w:r w:rsidRPr="00F55C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3932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</w:t>
            </w:r>
            <w:r w:rsidR="008A37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</w:p>
        </w:tc>
      </w:tr>
    </w:tbl>
    <w:p w:rsidR="00AE7034" w:rsidRDefault="00AE7034" w:rsidP="00AE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09" w:rsidRDefault="00BC2709" w:rsidP="00AE70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7034" w:rsidRPr="00AE7034" w:rsidRDefault="00AE7034" w:rsidP="00AE70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 w:rsidRPr="00AE703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>ПРОЕКТ</w:t>
      </w:r>
    </w:p>
    <w:p w:rsidR="00AE7034" w:rsidRPr="00AE7034" w:rsidRDefault="00F55C07" w:rsidP="00AE703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решения </w:t>
      </w:r>
      <w:r w:rsidR="00EA5E4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Совета </w:t>
      </w:r>
      <w:r w:rsidR="00641AB7" w:rsidRPr="00641AB7">
        <w:rPr>
          <w:rFonts w:ascii="Times New Roman" w:eastAsia="Times New Roman" w:hAnsi="Times New Roman" w:cs="Times New Roman"/>
          <w:sz w:val="28"/>
          <w:szCs w:val="20"/>
          <w:lang w:eastAsia="ru-RU"/>
        </w:rPr>
        <w:t>Архангельского</w:t>
      </w:r>
      <w:r w:rsidR="00AE7034" w:rsidRPr="00AE7034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  <w:lang w:eastAsia="ru-RU"/>
        </w:rPr>
        <w:t xml:space="preserve"> сельского поселения Тихорецкого района</w:t>
      </w:r>
    </w:p>
    <w:p w:rsidR="00AE7034" w:rsidRPr="00AE7034" w:rsidRDefault="00EA5E48" w:rsidP="00AE70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97582" w:rsidRPr="00E85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C97582" w:rsidRPr="00E854B8">
        <w:rPr>
          <w:rFonts w:ascii="Times New Roman" w:eastAsia="Calibri" w:hAnsi="Times New Roman" w:cs="Times New Roman"/>
          <w:sz w:val="28"/>
          <w:szCs w:val="28"/>
        </w:rPr>
        <w:t>в устав Архангельского сельского поселения Тихорецкого района</w:t>
      </w:r>
      <w:r w:rsidR="00AE7034" w:rsidRPr="00AE70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AE7034" w:rsidRDefault="00AE7034" w:rsidP="00AE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2709" w:rsidRPr="00AE7034" w:rsidRDefault="00BC2709" w:rsidP="00AE70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устава Архангельского сельского поселения Тихорецкого района в соответствие с действующим законодательством, в соответствии с пунктом 1 части 10 статьи 35, статьей 44 Федерального закона от 6 октября 2003 года № 131-ФЗ «Об общих принципах организации местного самоуправления в Российской Федерации» Совет Архангельского сельского поселения Тихорецкого района 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 е ш и л: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1. Внести в устав Архангельского сельского поселения Тихорецкого района, принятый решением Совета Архангельского сельского поселения Тихорецкого района от 24 марта 2016 года № 102 (с изменением от 26 мая        2017 года № 171, от 31 мая 2018 года № 223, от 31 мая 2019 года № 264) (далее - устав), следующие изменения: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1) в статье 8: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в пункте 4 слова «электро-, тепл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393278">
        <w:rPr>
          <w:rFonts w:ascii="Times New Roman" w:eastAsia="Calibri" w:hAnsi="Times New Roman" w:cs="Times New Roman"/>
          <w:sz w:val="28"/>
          <w:szCs w:val="28"/>
        </w:rPr>
        <w:t>, газо- и водоснабжения населения, водоотведения,» исключить;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дополнить пунктом 29 следующего содержания: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«29)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393278">
        <w:rPr>
          <w:rFonts w:ascii="Times New Roman" w:eastAsia="Calibri" w:hAnsi="Times New Roman" w:cs="Times New Roman"/>
          <w:sz w:val="28"/>
          <w:szCs w:val="28"/>
        </w:rPr>
        <w:t>.»;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2) пункт 6 части 1 статьи 10 исключить;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3) часть 2 статьи 21.1 изложить в следующей редакции: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«2.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В случае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lastRenderedPageBreak/>
        <w:t>4) абзац третий части 3 статьи 23 изложить в следующей редакции: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применяются к Совету нового созыва (избранному после вступления в силу соответствующей поправки)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.»</w:t>
      </w:r>
      <w:proofErr w:type="gramEnd"/>
      <w:r w:rsidRPr="003932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5) пункт 11 части 6 статьи 25 дополнить словами «, если иное не предусмотрено Федеральным законом от 06 октября 2003 года № 131-ФЗ                     «Об общих принципах организации местного самоуправления в Российской Федерации»;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6) часть 8 статьи 31 изложить в следующей редакции: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«8. Глава поселения не вправе: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 установленном порядке главы администрации</w:t>
      </w:r>
      <w:proofErr w:type="gramEnd"/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 (губернатора) Краснодарского края;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представление на безвозмездной основе интересов поселения в совете муниципальных образований Краснодарского края, иных объединениях муниципальных образований, а также в их органах управления;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представление на безвозмездной основе интересов поселения в органах управления и ревизионной комиссии организации, учредителем (акционером, участником) которой является поселение, в соответствии с муниципальными правовыми актами,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иные случаи, предусмотренные федеральными законами;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lastRenderedPageBreak/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7) пункт 16 части 1 статьи 33 дополнить словами «, если иное не предусмотрено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8) в абзаце втором части 2 статьи 34 предложение «Порядок и условия предоставления дополнительного оплачиваемого отпуска за ненормированный рабочий день главе поселения определяются решением Совета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.» </w:t>
      </w:r>
      <w:proofErr w:type="gramEnd"/>
      <w:r w:rsidRPr="00393278">
        <w:rPr>
          <w:rFonts w:ascii="Times New Roman" w:eastAsia="Calibri" w:hAnsi="Times New Roman" w:cs="Times New Roman"/>
          <w:sz w:val="28"/>
          <w:szCs w:val="28"/>
        </w:rPr>
        <w:t>исключить;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9) статью 70 изложить в следующей редакции: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«Статья 70. Муниципальные заимствования, муниципальные гарантии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1.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организаций, по которым возникают долговые обязательства поселения как заемщика, выраженные в валюте Российской Федерации.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Муниципальные внутренние заимствования осуществляются в целях финансирования дефицита местного бюджета, а также погашения долговых обязательств поселения, пополнения в течение финансового года остатков средств на счетах местного бюджета.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2.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кредитов, по которым возникают долговые обязательства поселения перед Российской Федерацией, выраженные в иностранной валюте.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Муниципальные внешние заимствования осуществляются в целях финансирования проектов, включенных в программу государственных внешних заимствований Российской Федерации на очередной финансовый год и плановый период.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3. Право осуществления муниципальных заимствований от имени поселения принадлежит администрации.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lastRenderedPageBreak/>
        <w:t>4. Программа муниципальных заимствований является приложением к решению о местном бюджете.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5.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долга, установленными решением о местном бюджете.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6. Предоставление муниципальных гарантий осуществляется 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в соответствии с полномочиями органов местного самоуправления на основании решения Совета о местном бюджете на очередной финансовый год</w:t>
      </w:r>
      <w:proofErr w:type="gramEnd"/>
      <w:r w:rsidRPr="00393278">
        <w:rPr>
          <w:rFonts w:ascii="Times New Roman" w:eastAsia="Calibri" w:hAnsi="Times New Roman" w:cs="Times New Roman"/>
          <w:sz w:val="28"/>
          <w:szCs w:val="28"/>
        </w:rPr>
        <w:t>, решений администрации, а также договора о предоставлении муниципальной гарантии.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Письменная форма муниципальной гарантии является обязательной.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Муниципальная гарантия предоставляется и исполняется в валюте, в которой выражена сумма основного обязательства.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Вступление в силу муниципальной гарантии определяется календарной датой или наступлением определенного события (условия), указанного в гарантии.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Кредиты и займы, обеспечиваемые муниципальными гарантиями, должны быть целевыми.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7. В случае установления факта нецелевого использования сре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393278">
        <w:rPr>
          <w:rFonts w:ascii="Times New Roman" w:eastAsia="Calibri" w:hAnsi="Times New Roman" w:cs="Times New Roman"/>
          <w:sz w:val="28"/>
          <w:szCs w:val="28"/>
        </w:rPr>
        <w:t>едита (займа), обеспеченного муниципальной гарантией, в случае неисполнения или ненадлежащего исполнения обязательств, установленных договором о предоставлении муниципальной гарантии, принципал и бенефициар несут ответственность, установленную законодательством Российской Федерации, договором о предоставлении муниципальной гарантии.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8. Предоставление муниципальной гарантии, а также заключение договора о предоставлении муниципальной гарантии осуществляется после представления принципалом и (или) бенефициаром в администрацию, либо агенту, привлеченному в соответствии с пунктом 5 статьи 115.2 Бюджетного кодекса Российской Федерации, полного комплекта документов согласно перечню, устанавливаемому администрацией.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Анализ финансового состояния принципала, проверка достаточности, надежности и ликвидности обеспечения, предоставляемого в соответствии с абзацем третьим пункта 1.1 статьи 115.2 Бюджетного кодекса Российской Федерации, при предоставлении муниципальной гарантии, а также мониторинг финансового состояния принципала, контроль за достаточностью,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агентом, привлеченным в соответствии</w:t>
      </w:r>
      <w:proofErr w:type="gramEnd"/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 с пунктом 5 статьи 115.2 Бюджетного кодекса Российской Федерации.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9. Программа муниципальных гарантий в валюте Российской Федерации является приложением к решению о местном бюджете.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От имени поселения муниципальные гарантии предоставляются администрацией в пределах общей суммы предоставляемых гарантий, </w:t>
      </w:r>
      <w:r w:rsidRPr="00393278">
        <w:rPr>
          <w:rFonts w:ascii="Times New Roman" w:eastAsia="Calibri" w:hAnsi="Times New Roman" w:cs="Times New Roman"/>
          <w:sz w:val="28"/>
          <w:szCs w:val="28"/>
        </w:rPr>
        <w:lastRenderedPageBreak/>
        <w:t>указанной в решении Совета о местном бюджете на очередной финансовый год (очередной финансовый год и плановый период) – указывается в случае, если местный бюджет составляется и утверждается сроком на 3 года),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Обязательства, вытекающие из муниципальной гарантии, включаются в состав муниципального долга.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Предоставление и исполнение муниципальной гарантии подлежит отражению в муниципальной долговой книге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10) в статье 72: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часть 1 изложить в следующей редакции: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«1. Муниципальный финансовый контроль осуществляется в целях обеспечения соблюдения положений правовых актов, регулирующих бюджетные правоотношения, правовых актов, обусловливающих публичные нормативные обязательства и обязательства по иным выплатам физическим лицам из местного бюджета, а также соблюдения условий муниципальных контрактов, договоров (соглашений) о предоставлении средств из местного бюджета.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Муниципальный финансовый контроль подразделяется 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 внешний и внутренний, предварительный и последующий.»;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части 5, 6 изложить в следующей редакции: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«5. Полномочиями органа внутреннего муниципального финансового контроля по осуществлению внутреннего муниципального финансового контроля являются: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местного бюджета,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местного бюджета, а также в случаях, предусмотренных Бюджетным кодексом Российской Федерации, условий договоров (соглашений), заключенных в целях исполнения муниципальных контрактов;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контроль за достоверностью отчетов о результатах предоставления и (или) использования средств местного бюджета (средств, предоставленных из местного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 из местного бюджета;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lastRenderedPageBreak/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6. Порядок осуществления полномочий органом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администрации, а также стандартами осуществления внутреннего муниципального финансового контроля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.»;</w:t>
      </w:r>
      <w:proofErr w:type="gramEnd"/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части 7–9 исключить;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11)  в статье 73: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в части 1 слово «сводной» исключить;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часть 7 изложить в следующей редакции: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«7. 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Одновременно с годовым отчетом об исполнении местного бюджета представляются пояснительная записка к нему, содержащая анализ исполнения местного бюджета и бюджетной отчетности, и сведения о выполнении муниципального задания и (или) иных результатах использования бюджетных ассигнований, проект решения об исполнении бюджета, иная бюджетная отчетность об исполнении местного бюджета и документы, предусмотренные бюджетным законодательством Российской Федерации.».</w:t>
      </w:r>
      <w:proofErr w:type="gramEnd"/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2. Главе Архангельского сельского поселения Тихорецкого района: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1) направить настоящее решение на государственную регистрацию                  в установленный срок;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2) обеспечить обнародование настоящего решения, зарегистрированного в установленном порядке.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решения возложить                           на комиссию по социальным, организационно-правовым вопросам и местному самоуправлению Совета Архангельского сельского поселения Тихорецкого района (</w:t>
      </w:r>
      <w:proofErr w:type="spellStart"/>
      <w:r w:rsidRPr="00393278">
        <w:rPr>
          <w:rFonts w:ascii="Times New Roman" w:eastAsia="Calibri" w:hAnsi="Times New Roman" w:cs="Times New Roman"/>
          <w:sz w:val="28"/>
          <w:szCs w:val="28"/>
        </w:rPr>
        <w:t>Лобацкая</w:t>
      </w:r>
      <w:proofErr w:type="spellEnd"/>
      <w:r w:rsidRPr="00393278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393278" w:rsidRPr="00393278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4. Настоящее решение вступает в силу со дня его официального обнародования, за исключением пунктов 2-4, вступающих в силу со дня подписания.</w:t>
      </w:r>
    </w:p>
    <w:p w:rsidR="00940C69" w:rsidRPr="00940C69" w:rsidRDefault="00393278" w:rsidP="0039327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393278">
        <w:rPr>
          <w:rFonts w:ascii="Times New Roman" w:eastAsia="Calibri" w:hAnsi="Times New Roman" w:cs="Times New Roman"/>
          <w:sz w:val="28"/>
          <w:szCs w:val="28"/>
        </w:rPr>
        <w:t>Пункт 4 статьи 8 устава Архангельского сельского поселения Тихорецкого района (в редакции настоящего решения) применяется к правоотношениям, возникающим со дня вступления в силу Закона Краснодарского края от 9 декабря 2019 года № 4174-КЗ «О внесении изменения в статью 2 Закона Краснодарского края «О закреплении за сельскими поселениями Краснодарского края отдельных вопросов местного значения городских поселений».</w:t>
      </w:r>
      <w:proofErr w:type="gramEnd"/>
    </w:p>
    <w:p w:rsidR="00EC6458" w:rsidRPr="00EC6458" w:rsidRDefault="00EC6458" w:rsidP="00EC645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6458" w:rsidRPr="00EC6458" w:rsidRDefault="00EC6458" w:rsidP="00EC6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Pr="00EC6458">
        <w:rPr>
          <w:rFonts w:ascii="Times New Roman" w:eastAsia="Times New Roman" w:hAnsi="Times New Roman" w:cs="Times New Roman"/>
          <w:sz w:val="28"/>
          <w:szCs w:val="20"/>
          <w:lang w:eastAsia="ru-RU"/>
        </w:rPr>
        <w:t>Архангельского</w:t>
      </w:r>
      <w:r w:rsidRPr="00EC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</w:p>
    <w:p w:rsidR="00EC6458" w:rsidRPr="00EC6458" w:rsidRDefault="00EC6458" w:rsidP="00EC6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Тихорецкого района</w:t>
      </w:r>
      <w:r w:rsidRPr="00EC6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EC6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C645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Pr="00EC6458">
        <w:rPr>
          <w:rFonts w:ascii="Times New Roman" w:eastAsia="Times New Roman" w:hAnsi="Times New Roman" w:cs="Times New Roman"/>
          <w:sz w:val="28"/>
          <w:szCs w:val="28"/>
          <w:lang w:eastAsia="ru-RU"/>
        </w:rPr>
        <w:t>Е.М.Абашкин</w:t>
      </w:r>
      <w:proofErr w:type="spellEnd"/>
    </w:p>
    <w:p w:rsidR="00EC6458" w:rsidRPr="00EC6458" w:rsidRDefault="00EC6458" w:rsidP="00EC6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458" w:rsidRPr="00EC6458" w:rsidRDefault="00EC6458" w:rsidP="00EC6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Архангельского</w:t>
      </w:r>
    </w:p>
    <w:p w:rsidR="00AE7034" w:rsidRDefault="00EC6458" w:rsidP="00EC64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6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Тихорецкого района                                      </w:t>
      </w:r>
      <w:proofErr w:type="spellStart"/>
      <w:r w:rsidRPr="00EC6458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Е.В.Андрусенко</w:t>
      </w:r>
      <w:proofErr w:type="spellEnd"/>
    </w:p>
    <w:p w:rsidR="00A63FC2" w:rsidRDefault="00A63FC2" w:rsidP="00F607D6">
      <w:pPr>
        <w:spacing w:after="0" w:line="240" w:lineRule="auto"/>
        <w:ind w:left="5103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ПРИЛОЖЕНИЕ № 2</w:t>
      </w:r>
    </w:p>
    <w:p w:rsidR="00A63FC2" w:rsidRDefault="00A63FC2" w:rsidP="00F607D6">
      <w:pPr>
        <w:spacing w:after="0" w:line="240" w:lineRule="auto"/>
        <w:ind w:left="5103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 решению Совета </w:t>
      </w:r>
      <w:r w:rsidR="00E94372" w:rsidRPr="00641AB7">
        <w:rPr>
          <w:rFonts w:ascii="Times New Roman" w:eastAsia="Times New Roman" w:hAnsi="Times New Roman" w:cs="Times New Roman"/>
          <w:sz w:val="28"/>
          <w:szCs w:val="20"/>
          <w:lang w:eastAsia="ru-RU"/>
        </w:rPr>
        <w:t>Архангельского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сельског</w:t>
      </w:r>
      <w:r w:rsidR="00F607D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о поселения Тихорецкого района </w:t>
      </w:r>
    </w:p>
    <w:p w:rsidR="00A63FC2" w:rsidRDefault="004F4F2C" w:rsidP="004516D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3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         </w:t>
      </w:r>
      <w:r w:rsidR="00BC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956DC5" w:rsidRPr="000909EA" w:rsidRDefault="00956DC5" w:rsidP="004516D3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A63FC2" w:rsidRDefault="00A63FC2" w:rsidP="00A63FC2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СОСТАВ</w:t>
      </w:r>
    </w:p>
    <w:p w:rsidR="00A63FC2" w:rsidRDefault="00F607D6" w:rsidP="00A63FC2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организационного комитета</w:t>
      </w:r>
      <w:r w:rsid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по проведению публичных слушаний по теме:</w:t>
      </w:r>
    </w:p>
    <w:p w:rsidR="00A63FC2" w:rsidRDefault="00A63FC2" w:rsidP="00E47C37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«Рассмотрение про</w:t>
      </w:r>
      <w:r w:rsidR="00F607D6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екта решения Совета </w:t>
      </w:r>
      <w:r w:rsidR="00E94372" w:rsidRPr="00641AB7">
        <w:rPr>
          <w:rFonts w:ascii="Times New Roman" w:eastAsia="Times New Roman" w:hAnsi="Times New Roman" w:cs="Times New Roman"/>
          <w:sz w:val="28"/>
          <w:szCs w:val="20"/>
          <w:lang w:eastAsia="ru-RU"/>
        </w:rPr>
        <w:t>Архангельского</w:t>
      </w:r>
      <w:r w:rsidR="00E9437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сельского поселения Тихорецкого района «</w:t>
      </w:r>
      <w:r w:rsidR="00BC2709" w:rsidRPr="00E85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BC2709" w:rsidRPr="00E854B8">
        <w:rPr>
          <w:rFonts w:ascii="Times New Roman" w:eastAsia="Calibri" w:hAnsi="Times New Roman" w:cs="Times New Roman"/>
          <w:sz w:val="28"/>
          <w:szCs w:val="28"/>
        </w:rPr>
        <w:t>в устав Архангельского сельского поселения Тихорецкого района</w:t>
      </w:r>
      <w:r>
        <w:rPr>
          <w:rFonts w:ascii="Times New Roman" w:eastAsia="Times New Roman" w:hAnsi="Times New Roman" w:cs="Courier New"/>
          <w:sz w:val="28"/>
          <w:szCs w:val="28"/>
          <w:lang w:eastAsia="ru-RU"/>
        </w:rPr>
        <w:t>»</w:t>
      </w:r>
    </w:p>
    <w:p w:rsidR="00494B2C" w:rsidRPr="000909EA" w:rsidRDefault="00494B2C" w:rsidP="00E94372">
      <w:pPr>
        <w:spacing w:after="0" w:line="240" w:lineRule="auto"/>
        <w:rPr>
          <w:rFonts w:ascii="Times New Roman" w:eastAsia="Times New Roman" w:hAnsi="Times New Roman" w:cs="Courier New"/>
          <w:sz w:val="24"/>
          <w:szCs w:val="28"/>
          <w:lang w:eastAsia="ru-RU"/>
        </w:rPr>
      </w:pPr>
    </w:p>
    <w:p w:rsidR="00E94372" w:rsidRPr="00E94372" w:rsidRDefault="00E9437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Андрусенко</w:t>
      </w:r>
      <w:r w:rsidR="003A0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A00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9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</w:t>
      </w:r>
      <w:proofErr w:type="spellStart"/>
      <w:r w:rsidR="009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юристконсульт</w:t>
      </w:r>
      <w:proofErr w:type="spellEnd"/>
    </w:p>
    <w:p w:rsidR="00E94372" w:rsidRPr="00E94372" w:rsidRDefault="00E94372" w:rsidP="00E94372">
      <w:pPr>
        <w:widowControl w:val="0"/>
        <w:tabs>
          <w:tab w:val="left" w:pos="36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Елена Валентиновна </w:t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ЗАО «Сахарный комбинат Тихорецкий»,</w:t>
      </w:r>
    </w:p>
    <w:p w:rsidR="00E94372" w:rsidRPr="00E94372" w:rsidRDefault="00E9437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председатель Совета Архангельского </w:t>
      </w:r>
    </w:p>
    <w:p w:rsidR="00E94372" w:rsidRPr="00E94372" w:rsidRDefault="00E94372" w:rsidP="00E94372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Тихорецкого района;</w:t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E94372" w:rsidRPr="00E94372" w:rsidRDefault="00E94372" w:rsidP="00E94372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Копылова</w:t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старшая медсестра Малороссийской участковой Елена Александровна </w:t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больницы; депутат Совета Архангельского</w:t>
      </w:r>
    </w:p>
    <w:p w:rsidR="00E94372" w:rsidRPr="00E94372" w:rsidRDefault="00E9437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сельского поселения Тихорецкого района;</w:t>
      </w:r>
    </w:p>
    <w:p w:rsidR="00E94372" w:rsidRPr="000909EA" w:rsidRDefault="00E9437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94372" w:rsidRPr="00E94372" w:rsidRDefault="00E94372" w:rsidP="00E94372">
      <w:pPr>
        <w:widowControl w:val="0"/>
        <w:tabs>
          <w:tab w:val="left" w:pos="3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Лобацкая</w:t>
      </w:r>
      <w:proofErr w:type="spellEnd"/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директор </w:t>
      </w:r>
      <w:proofErr w:type="gramStart"/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</w:t>
      </w:r>
    </w:p>
    <w:p w:rsidR="00E94372" w:rsidRPr="00E94372" w:rsidRDefault="00E9437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Наталья Ивановна                   общеобразовательного учреждения </w:t>
      </w:r>
      <w:proofErr w:type="gramStart"/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</w:p>
    <w:p w:rsidR="00E94372" w:rsidRPr="00E94372" w:rsidRDefault="00E94372" w:rsidP="00E9437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школы № 33 станицы </w:t>
      </w:r>
    </w:p>
    <w:p w:rsidR="00E94372" w:rsidRPr="00E94372" w:rsidRDefault="00E94372" w:rsidP="00E9437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Архангельской муниципального образования   </w:t>
      </w:r>
    </w:p>
    <w:p w:rsidR="00E94372" w:rsidRPr="00E94372" w:rsidRDefault="00E94372" w:rsidP="00E9437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Тихорецкий район, депутат Совет Архангельского     </w:t>
      </w:r>
    </w:p>
    <w:p w:rsidR="00E94372" w:rsidRPr="00E94372" w:rsidRDefault="00E94372" w:rsidP="00E9437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района;</w:t>
      </w:r>
    </w:p>
    <w:p w:rsidR="00E94372" w:rsidRPr="000909EA" w:rsidRDefault="00E94372" w:rsidP="00E943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4372" w:rsidRPr="00E94372" w:rsidRDefault="003A0090" w:rsidP="00E94372">
      <w:pPr>
        <w:widowControl w:val="0"/>
        <w:tabs>
          <w:tab w:val="left" w:pos="35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Татаринцев</w:t>
      </w:r>
      <w:r w:rsidR="00E94372"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0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372"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директор </w:t>
      </w:r>
      <w:proofErr w:type="gramStart"/>
      <w:r w:rsidR="00E94372"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E94372"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казенного</w:t>
      </w:r>
    </w:p>
    <w:p w:rsidR="00E47C37" w:rsidRDefault="003A0090" w:rsidP="0094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Григорий Григорьевич</w:t>
      </w:r>
      <w:r w:rsidR="00E94372"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учреждения </w:t>
      </w:r>
      <w:r w:rsidR="0090130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</w:t>
      </w:r>
      <w:r w:rsidR="0090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0C69" w:rsidRDefault="00E94372" w:rsidP="00E47C37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Архангельско</w:t>
      </w:r>
      <w:r w:rsidR="009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9013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C37" w:rsidRDefault="00E94372" w:rsidP="00E47C37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</w:t>
      </w:r>
      <w:r w:rsidR="009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940C69">
        <w:rPr>
          <w:rFonts w:ascii="Times New Roman" w:eastAsia="Times New Roman" w:hAnsi="Times New Roman" w:cs="Times New Roman"/>
          <w:sz w:val="28"/>
          <w:szCs w:val="28"/>
          <w:lang w:eastAsia="ru-RU"/>
        </w:rPr>
        <w:t>а»</w:t>
      </w:r>
      <w:r w:rsidR="00E4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47C37" w:rsidRPr="00E94372" w:rsidRDefault="00E47C37" w:rsidP="00E47C37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94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 Совет Архангельского </w:t>
      </w:r>
    </w:p>
    <w:p w:rsidR="00E94372" w:rsidRPr="00E94372" w:rsidRDefault="00E47C37" w:rsidP="00E47C37">
      <w:pPr>
        <w:widowControl w:val="0"/>
        <w:autoSpaceDE w:val="0"/>
        <w:autoSpaceDN w:val="0"/>
        <w:adjustRightInd w:val="0"/>
        <w:spacing w:after="0" w:line="240" w:lineRule="auto"/>
        <w:ind w:left="3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Тихорецкого района</w:t>
      </w:r>
      <w:r w:rsidR="00E94372"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DC5" w:rsidRPr="000909EA" w:rsidRDefault="00956DC5" w:rsidP="00E47C37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</w:p>
    <w:p w:rsidR="00393278" w:rsidRPr="00393278" w:rsidRDefault="00393278" w:rsidP="00393278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 xml:space="preserve">Кожевникова 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- заместитель </w:t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АХР </w:t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</w:p>
    <w:p w:rsidR="00940C69" w:rsidRDefault="00393278" w:rsidP="000909EA">
      <w:pPr>
        <w:widowControl w:val="0"/>
        <w:autoSpaceDE w:val="0"/>
        <w:autoSpaceDN w:val="0"/>
        <w:adjustRightInd w:val="0"/>
        <w:spacing w:after="0" w:line="240" w:lineRule="auto"/>
        <w:ind w:left="3480" w:hanging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3278">
        <w:rPr>
          <w:rFonts w:ascii="Times New Roman" w:eastAsia="Calibri" w:hAnsi="Times New Roman" w:cs="Times New Roman"/>
          <w:sz w:val="28"/>
          <w:szCs w:val="28"/>
        </w:rPr>
        <w:t>Елена Анатольевна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93278">
        <w:rPr>
          <w:rFonts w:ascii="Times New Roman" w:eastAsia="Calibri" w:hAnsi="Times New Roman" w:cs="Times New Roman"/>
          <w:sz w:val="28"/>
          <w:szCs w:val="28"/>
        </w:rPr>
        <w:t>бюджетного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общеобразовательного учреждения средней общеобр</w:t>
      </w:r>
      <w:r w:rsidR="000909E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азовательной школы № 33 станицы</w:t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</w:t>
      </w:r>
      <w:r w:rsidR="000909EA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муниципального образования</w:t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Тихорецкий район, д</w:t>
      </w:r>
      <w:r w:rsidR="000909EA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 Совет Архангельского</w:t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0909E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поселения Тихорецкого района.</w:t>
      </w:r>
    </w:p>
    <w:p w:rsidR="000909EA" w:rsidRPr="000909EA" w:rsidRDefault="000909EA" w:rsidP="000909EA">
      <w:pPr>
        <w:widowControl w:val="0"/>
        <w:autoSpaceDE w:val="0"/>
        <w:autoSpaceDN w:val="0"/>
        <w:adjustRightInd w:val="0"/>
        <w:spacing w:after="0" w:line="240" w:lineRule="auto"/>
        <w:ind w:left="3480" w:hanging="348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94372" w:rsidRPr="00E94372" w:rsidRDefault="00E94372" w:rsidP="00E94372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9437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Председатель Совета Архангельского</w:t>
      </w:r>
    </w:p>
    <w:p w:rsidR="005A4419" w:rsidRPr="00E94372" w:rsidRDefault="00E94372" w:rsidP="00E94372">
      <w:pPr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Тихорецкого района                                      </w:t>
      </w:r>
      <w:proofErr w:type="spellStart"/>
      <w:r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Е.В.Андрусенко</w:t>
      </w:r>
      <w:proofErr w:type="spellEnd"/>
    </w:p>
    <w:p w:rsidR="00A63FC2" w:rsidRPr="00A63FC2" w:rsidRDefault="00A63FC2" w:rsidP="00621588">
      <w:pPr>
        <w:spacing w:after="0" w:line="240" w:lineRule="auto"/>
        <w:ind w:left="5103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ПРИЛОЖЕНИЕ № 3</w:t>
      </w:r>
    </w:p>
    <w:p w:rsidR="00A63FC2" w:rsidRPr="00A63FC2" w:rsidRDefault="00A63FC2" w:rsidP="00621588">
      <w:pPr>
        <w:spacing w:after="0" w:line="240" w:lineRule="auto"/>
        <w:ind w:left="5103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к решению Совета </w:t>
      </w:r>
    </w:p>
    <w:p w:rsidR="00A63FC2" w:rsidRPr="00A63FC2" w:rsidRDefault="00E94372" w:rsidP="00621588">
      <w:pPr>
        <w:spacing w:after="0" w:line="240" w:lineRule="auto"/>
        <w:ind w:left="5103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Архангельского</w:t>
      </w:r>
      <w:r w:rsidR="00A63FC2"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сельского поселения                                                       </w:t>
      </w:r>
    </w:p>
    <w:p w:rsidR="00A63FC2" w:rsidRPr="00A63FC2" w:rsidRDefault="00A63FC2" w:rsidP="00621588">
      <w:pPr>
        <w:spacing w:after="0" w:line="240" w:lineRule="auto"/>
        <w:ind w:left="5103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>Тихорецкого района</w:t>
      </w:r>
    </w:p>
    <w:p w:rsidR="00A63FC2" w:rsidRDefault="004F4F2C" w:rsidP="00F62C64">
      <w:pPr>
        <w:spacing w:after="0" w:line="240" w:lineRule="auto"/>
        <w:ind w:left="5103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F55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9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BC2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</w:p>
    <w:p w:rsidR="00A63FC2" w:rsidRPr="000909EA" w:rsidRDefault="00A63FC2" w:rsidP="00A63FC2">
      <w:pPr>
        <w:snapToGri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63FC2" w:rsidRPr="00A63FC2" w:rsidRDefault="00A63FC2" w:rsidP="00A63FC2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>СОСТАВ</w:t>
      </w:r>
    </w:p>
    <w:p w:rsidR="00A63FC2" w:rsidRPr="006127CA" w:rsidRDefault="00A63FC2" w:rsidP="006127CA">
      <w:pPr>
        <w:spacing w:after="0" w:line="240" w:lineRule="auto"/>
        <w:jc w:val="center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>рабочей группы по учету предложений по проек</w:t>
      </w:r>
      <w:r w:rsidR="00621588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ту решения Совета </w:t>
      </w:r>
      <w:r w:rsidR="00F62C64" w:rsidRPr="00E9437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Архангельского</w:t>
      </w:r>
      <w:r w:rsidRPr="00A63FC2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сельского поселения Тихорецкого района 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C2709" w:rsidRPr="00E854B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BC2709" w:rsidRPr="00E854B8">
        <w:rPr>
          <w:rFonts w:ascii="Times New Roman" w:eastAsia="Calibri" w:hAnsi="Times New Roman" w:cs="Times New Roman"/>
          <w:sz w:val="28"/>
          <w:szCs w:val="28"/>
        </w:rPr>
        <w:t>в устав Архангельского сельского поселения Тихорецкого района</w:t>
      </w:r>
      <w:r w:rsidRPr="00A63F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63FC2" w:rsidRPr="00956DC5" w:rsidRDefault="00A63FC2" w:rsidP="00A63F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</w:p>
    <w:p w:rsidR="00E94372" w:rsidRPr="00E94372" w:rsidRDefault="000909EA" w:rsidP="00E94372">
      <w:pPr>
        <w:tabs>
          <w:tab w:val="left" w:pos="3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Макаренко</w:t>
      </w:r>
      <w:r w:rsidR="00E94372"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- </w:t>
      </w:r>
      <w:r w:rsidRPr="000909EA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 совета ветеранов</w:t>
      </w:r>
    </w:p>
    <w:p w:rsidR="000909EA" w:rsidRPr="00E94372" w:rsidRDefault="000909EA" w:rsidP="000909EA">
      <w:pPr>
        <w:widowControl w:val="0"/>
        <w:autoSpaceDE w:val="0"/>
        <w:autoSpaceDN w:val="0"/>
        <w:adjustRightInd w:val="0"/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Галина Ивановна</w:t>
      </w:r>
      <w:r w:rsidR="00E94372"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94372"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62C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нгельского сельского поселения</w:t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Тихорецкого района; депутат Совета              </w:t>
      </w:r>
    </w:p>
    <w:p w:rsidR="000909EA" w:rsidRPr="00E94372" w:rsidRDefault="000909EA" w:rsidP="000909E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Архангельского сельского поселения</w:t>
      </w:r>
    </w:p>
    <w:p w:rsidR="000909EA" w:rsidRPr="00E94372" w:rsidRDefault="000909EA" w:rsidP="000909EA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Тихорецкого района;</w:t>
      </w:r>
    </w:p>
    <w:p w:rsidR="00E94372" w:rsidRPr="00E94372" w:rsidRDefault="00E94372" w:rsidP="000909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4372" w:rsidRPr="00E94372" w:rsidRDefault="00E94372" w:rsidP="00E94372">
      <w:pPr>
        <w:widowControl w:val="0"/>
        <w:tabs>
          <w:tab w:val="left" w:pos="3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Кукушка                                  - </w:t>
      </w:r>
      <w:r w:rsidR="00E47C37">
        <w:rPr>
          <w:rFonts w:ascii="Times New Roman" w:eastAsia="Times New Roman" w:hAnsi="Times New Roman" w:cs="Times New Roman"/>
          <w:sz w:val="28"/>
          <w:szCs w:val="20"/>
          <w:lang w:eastAsia="ru-RU"/>
        </w:rPr>
        <w:t>учитель начальных классов</w:t>
      </w:r>
      <w:r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7C37" w:rsidRPr="00E94372" w:rsidRDefault="00E94372" w:rsidP="00E47C37">
      <w:pPr>
        <w:widowControl w:val="0"/>
        <w:tabs>
          <w:tab w:val="left" w:pos="342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Людмила Николаевна             </w:t>
      </w:r>
      <w:r w:rsidR="00E47C37"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бюджетного общеобразовательного учреждения</w:t>
      </w:r>
    </w:p>
    <w:p w:rsidR="00E47C37" w:rsidRDefault="00E47C37" w:rsidP="00E47C3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94372"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372"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общеобразовательной школы № 33 </w:t>
      </w:r>
    </w:p>
    <w:p w:rsidR="00E94372" w:rsidRPr="00E94372" w:rsidRDefault="00E94372" w:rsidP="00E47C37">
      <w:pPr>
        <w:widowControl w:val="0"/>
        <w:autoSpaceDE w:val="0"/>
        <w:autoSpaceDN w:val="0"/>
        <w:adjustRightInd w:val="0"/>
        <w:spacing w:after="0" w:line="240" w:lineRule="auto"/>
        <w:ind w:left="277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станицы </w:t>
      </w:r>
      <w:r w:rsidR="00E47C37"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Архангельской </w:t>
      </w:r>
      <w:proofErr w:type="gramStart"/>
      <w:r w:rsidR="00E47C37"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94372" w:rsidRPr="00E94372" w:rsidRDefault="00E94372" w:rsidP="00E9437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E4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7C37"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Тихорецкий район</w:t>
      </w:r>
      <w:r w:rsidR="00E47C3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94372" w:rsidRPr="00E94372" w:rsidRDefault="00E94372" w:rsidP="00E9437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0909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епутат Совет Архангельского </w:t>
      </w:r>
    </w:p>
    <w:p w:rsidR="00E94372" w:rsidRPr="00E94372" w:rsidRDefault="00E94372" w:rsidP="00E94372">
      <w:pPr>
        <w:widowControl w:val="0"/>
        <w:autoSpaceDE w:val="0"/>
        <w:autoSpaceDN w:val="0"/>
        <w:adjustRightInd w:val="0"/>
        <w:spacing w:after="0" w:line="240" w:lineRule="auto"/>
        <w:ind w:left="34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Тихорецкого района;</w:t>
      </w:r>
    </w:p>
    <w:p w:rsidR="00E94372" w:rsidRPr="00E94372" w:rsidRDefault="00E94372" w:rsidP="00E9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0095A" w:rsidRDefault="00EC6458" w:rsidP="00E94372">
      <w:pPr>
        <w:tabs>
          <w:tab w:val="left" w:pos="3573"/>
        </w:tabs>
        <w:spacing w:after="0" w:line="240" w:lineRule="auto"/>
        <w:jc w:val="both"/>
        <w:rPr>
          <w:rFonts w:ascii="Times New Roman" w:hAnsi="Times New Roman" w:cs="Times New Roman"/>
          <w:snapToGrid w:val="0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Борисова    </w:t>
      </w:r>
      <w:r w:rsidR="00E94372"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2C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</w:t>
      </w:r>
      <w:r w:rsidR="00E94372"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директор муниципального </w:t>
      </w:r>
      <w:r w:rsidR="001A3879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казенного</w:t>
      </w:r>
    </w:p>
    <w:p w:rsidR="001A3879" w:rsidRDefault="001A3879" w:rsidP="00E94372">
      <w:pPr>
        <w:tabs>
          <w:tab w:val="left" w:pos="357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Людмила Владимировна</w:t>
      </w:r>
      <w:r w:rsidRPr="001A387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   </w:t>
      </w:r>
      <w:r w:rsidR="000909EA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1A3879">
        <w:rPr>
          <w:rFonts w:ascii="Times New Roman" w:hAnsi="Times New Roman" w:cs="Times New Roman"/>
          <w:snapToGrid w:val="0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культуры «Сельская библиотечная                              </w:t>
      </w:r>
    </w:p>
    <w:p w:rsidR="001A3879" w:rsidRDefault="001A3879" w:rsidP="00E94372">
      <w:pPr>
        <w:tabs>
          <w:tab w:val="left" w:pos="357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                                      </w:t>
      </w:r>
      <w:r w:rsidR="000909E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1A3879">
        <w:rPr>
          <w:rFonts w:ascii="Times New Roman" w:hAnsi="Times New Roman" w:cs="Times New Roman"/>
          <w:snapToGrid w:val="0"/>
          <w:sz w:val="28"/>
          <w:szCs w:val="28"/>
        </w:rPr>
        <w:t xml:space="preserve">система Архангельского сельского </w:t>
      </w:r>
    </w:p>
    <w:p w:rsidR="001A3879" w:rsidRDefault="001A3879" w:rsidP="001A3879">
      <w:pPr>
        <w:tabs>
          <w:tab w:val="left" w:pos="3573"/>
        </w:tabs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A3879">
        <w:rPr>
          <w:rFonts w:ascii="Times New Roman" w:hAnsi="Times New Roman" w:cs="Times New Roman"/>
          <w:snapToGrid w:val="0"/>
          <w:sz w:val="28"/>
          <w:szCs w:val="28"/>
        </w:rPr>
        <w:t>поселения Тихорецкого  района»</w:t>
      </w:r>
      <w:r w:rsidR="00E94372"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E94372" w:rsidRPr="001A3879" w:rsidRDefault="00E94372" w:rsidP="001A3879">
      <w:pPr>
        <w:tabs>
          <w:tab w:val="left" w:pos="3573"/>
        </w:tabs>
        <w:spacing w:after="0" w:line="240" w:lineRule="auto"/>
        <w:ind w:firstLine="3686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 Совета Архангельского</w:t>
      </w:r>
    </w:p>
    <w:p w:rsidR="00E94372" w:rsidRPr="00E94372" w:rsidRDefault="00E94372" w:rsidP="00E9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62C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 поселения Тихорецкого района;</w:t>
      </w:r>
    </w:p>
    <w:p w:rsidR="00E94372" w:rsidRPr="00E94372" w:rsidRDefault="00E94372" w:rsidP="00E943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4372" w:rsidRPr="00E94372" w:rsidRDefault="000909EA" w:rsidP="00E94372">
      <w:pPr>
        <w:tabs>
          <w:tab w:val="left" w:pos="34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Синьговский</w:t>
      </w:r>
      <w:proofErr w:type="spellEnd"/>
      <w:r w:rsidR="00E94372"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- </w:t>
      </w:r>
      <w:r w:rsidR="00940C69"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депутат Совета</w:t>
      </w:r>
      <w:r w:rsidR="00940C69" w:rsidRPr="00940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0C69"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>Архангельского</w:t>
      </w:r>
      <w:r w:rsidR="00940C69" w:rsidRPr="00940C6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40C69"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сельского</w:t>
      </w:r>
    </w:p>
    <w:p w:rsidR="00F62C64" w:rsidRDefault="000909EA" w:rsidP="00F6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909EA">
        <w:rPr>
          <w:rFonts w:ascii="Times New Roman" w:eastAsia="Calibri" w:hAnsi="Times New Roman" w:cs="Times New Roman"/>
          <w:sz w:val="28"/>
          <w:szCs w:val="28"/>
        </w:rPr>
        <w:t>Андрей Дмитриевич</w:t>
      </w:r>
      <w:r w:rsidR="00E94372"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E94372"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F62C6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94372"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Тихорецкого района.</w:t>
      </w:r>
    </w:p>
    <w:p w:rsidR="00956DC5" w:rsidRDefault="00956DC5" w:rsidP="00F6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40C69" w:rsidRPr="00956DC5" w:rsidRDefault="00940C69" w:rsidP="00F6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94372" w:rsidRPr="00E94372" w:rsidRDefault="00E94372" w:rsidP="00E94372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E94372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Председатель Совета Архангельского </w:t>
      </w:r>
    </w:p>
    <w:p w:rsidR="008C4C1B" w:rsidRPr="00F62C64" w:rsidRDefault="00E94372" w:rsidP="00F62C64">
      <w:pPr>
        <w:snapToGrid w:val="0"/>
        <w:spacing w:after="0" w:line="240" w:lineRule="auto"/>
        <w:jc w:val="both"/>
        <w:rPr>
          <w:sz w:val="28"/>
          <w:szCs w:val="28"/>
        </w:rPr>
      </w:pPr>
      <w:r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Тихорецкого района                                      </w:t>
      </w:r>
      <w:proofErr w:type="spellStart"/>
      <w:r w:rsidRPr="00E94372">
        <w:rPr>
          <w:rFonts w:ascii="Times New Roman" w:eastAsia="Times New Roman" w:hAnsi="Times New Roman" w:cs="Times New Roman"/>
          <w:sz w:val="28"/>
          <w:szCs w:val="20"/>
          <w:lang w:eastAsia="ru-RU"/>
        </w:rPr>
        <w:t>Е.В.Андрусенко</w:t>
      </w:r>
      <w:proofErr w:type="spellEnd"/>
    </w:p>
    <w:sectPr w:rsidR="008C4C1B" w:rsidRPr="00F62C64" w:rsidSect="000909EA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A1" w:rsidRDefault="006727A1" w:rsidP="00C51460">
      <w:pPr>
        <w:spacing w:after="0" w:line="240" w:lineRule="auto"/>
      </w:pPr>
      <w:r>
        <w:separator/>
      </w:r>
    </w:p>
  </w:endnote>
  <w:endnote w:type="continuationSeparator" w:id="0">
    <w:p w:rsidR="006727A1" w:rsidRDefault="006727A1" w:rsidP="00C5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A1" w:rsidRDefault="006727A1" w:rsidP="00C51460">
      <w:pPr>
        <w:spacing w:after="0" w:line="240" w:lineRule="auto"/>
      </w:pPr>
      <w:r>
        <w:separator/>
      </w:r>
    </w:p>
  </w:footnote>
  <w:footnote w:type="continuationSeparator" w:id="0">
    <w:p w:rsidR="006727A1" w:rsidRDefault="006727A1" w:rsidP="00C51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52" w:rsidRDefault="00F45852">
    <w:pPr>
      <w:pStyle w:val="a3"/>
      <w:jc w:val="center"/>
    </w:pPr>
  </w:p>
  <w:p w:rsidR="00C51460" w:rsidRDefault="00C51460" w:rsidP="0062059D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47A"/>
    <w:rsid w:val="00081E4E"/>
    <w:rsid w:val="000909EA"/>
    <w:rsid w:val="00095484"/>
    <w:rsid w:val="000B60D1"/>
    <w:rsid w:val="000C2147"/>
    <w:rsid w:val="000C37E4"/>
    <w:rsid w:val="000C7BE5"/>
    <w:rsid w:val="000D1476"/>
    <w:rsid w:val="000D5AC5"/>
    <w:rsid w:val="00101D4F"/>
    <w:rsid w:val="00102996"/>
    <w:rsid w:val="00135F2B"/>
    <w:rsid w:val="001560E0"/>
    <w:rsid w:val="001572EA"/>
    <w:rsid w:val="00172751"/>
    <w:rsid w:val="0018391C"/>
    <w:rsid w:val="00196CBA"/>
    <w:rsid w:val="001A3879"/>
    <w:rsid w:val="001D78CC"/>
    <w:rsid w:val="001E23C4"/>
    <w:rsid w:val="001E3674"/>
    <w:rsid w:val="00221C71"/>
    <w:rsid w:val="00240B9D"/>
    <w:rsid w:val="00264A87"/>
    <w:rsid w:val="002B5ADE"/>
    <w:rsid w:val="002B77F6"/>
    <w:rsid w:val="002F79A3"/>
    <w:rsid w:val="00320929"/>
    <w:rsid w:val="00373668"/>
    <w:rsid w:val="00376CED"/>
    <w:rsid w:val="003817EF"/>
    <w:rsid w:val="00393278"/>
    <w:rsid w:val="003A0090"/>
    <w:rsid w:val="003A068F"/>
    <w:rsid w:val="003B5E44"/>
    <w:rsid w:val="003B7EC9"/>
    <w:rsid w:val="004516D3"/>
    <w:rsid w:val="00453571"/>
    <w:rsid w:val="004702F4"/>
    <w:rsid w:val="00481224"/>
    <w:rsid w:val="00494B2C"/>
    <w:rsid w:val="004C526B"/>
    <w:rsid w:val="004D70C5"/>
    <w:rsid w:val="004F2139"/>
    <w:rsid w:val="004F4F2C"/>
    <w:rsid w:val="00504A83"/>
    <w:rsid w:val="005127E1"/>
    <w:rsid w:val="005138B8"/>
    <w:rsid w:val="00545433"/>
    <w:rsid w:val="005550FD"/>
    <w:rsid w:val="00590529"/>
    <w:rsid w:val="005A4419"/>
    <w:rsid w:val="005E2633"/>
    <w:rsid w:val="005E3FEF"/>
    <w:rsid w:val="005E4F4E"/>
    <w:rsid w:val="00607EFE"/>
    <w:rsid w:val="006127CA"/>
    <w:rsid w:val="0062059D"/>
    <w:rsid w:val="00621316"/>
    <w:rsid w:val="00621588"/>
    <w:rsid w:val="00634B9D"/>
    <w:rsid w:val="00641AB7"/>
    <w:rsid w:val="00644674"/>
    <w:rsid w:val="00652D81"/>
    <w:rsid w:val="006666B8"/>
    <w:rsid w:val="006727A1"/>
    <w:rsid w:val="00683796"/>
    <w:rsid w:val="0069657B"/>
    <w:rsid w:val="006D63B3"/>
    <w:rsid w:val="006E1D3C"/>
    <w:rsid w:val="006F3957"/>
    <w:rsid w:val="0070095A"/>
    <w:rsid w:val="0070261C"/>
    <w:rsid w:val="00740F0F"/>
    <w:rsid w:val="007468BE"/>
    <w:rsid w:val="00752496"/>
    <w:rsid w:val="00762A79"/>
    <w:rsid w:val="007A1019"/>
    <w:rsid w:val="007B24D4"/>
    <w:rsid w:val="007B588D"/>
    <w:rsid w:val="007C0379"/>
    <w:rsid w:val="007C1F14"/>
    <w:rsid w:val="007D0CDD"/>
    <w:rsid w:val="007F0A07"/>
    <w:rsid w:val="007F347A"/>
    <w:rsid w:val="007F5D7F"/>
    <w:rsid w:val="008039C0"/>
    <w:rsid w:val="00807524"/>
    <w:rsid w:val="008544A2"/>
    <w:rsid w:val="0087051B"/>
    <w:rsid w:val="008A37D4"/>
    <w:rsid w:val="008B70A8"/>
    <w:rsid w:val="008C4C1B"/>
    <w:rsid w:val="00901308"/>
    <w:rsid w:val="00921D75"/>
    <w:rsid w:val="00924E97"/>
    <w:rsid w:val="00940C69"/>
    <w:rsid w:val="00956DC5"/>
    <w:rsid w:val="00962924"/>
    <w:rsid w:val="00990223"/>
    <w:rsid w:val="009A1703"/>
    <w:rsid w:val="009A21D6"/>
    <w:rsid w:val="009B45B6"/>
    <w:rsid w:val="009C50D1"/>
    <w:rsid w:val="009D31D6"/>
    <w:rsid w:val="00A63FC2"/>
    <w:rsid w:val="00A86BF8"/>
    <w:rsid w:val="00AB5AE3"/>
    <w:rsid w:val="00AB7590"/>
    <w:rsid w:val="00AE7034"/>
    <w:rsid w:val="00B137B4"/>
    <w:rsid w:val="00B15B94"/>
    <w:rsid w:val="00B36CD9"/>
    <w:rsid w:val="00B61F70"/>
    <w:rsid w:val="00B714FA"/>
    <w:rsid w:val="00B753BD"/>
    <w:rsid w:val="00B769C5"/>
    <w:rsid w:val="00B76FEC"/>
    <w:rsid w:val="00B80854"/>
    <w:rsid w:val="00B95BEF"/>
    <w:rsid w:val="00BB2754"/>
    <w:rsid w:val="00BB6C37"/>
    <w:rsid w:val="00BC2709"/>
    <w:rsid w:val="00BD0C8F"/>
    <w:rsid w:val="00BD2C56"/>
    <w:rsid w:val="00BE7F82"/>
    <w:rsid w:val="00C31988"/>
    <w:rsid w:val="00C51460"/>
    <w:rsid w:val="00C557A7"/>
    <w:rsid w:val="00C6496D"/>
    <w:rsid w:val="00C85003"/>
    <w:rsid w:val="00C902EB"/>
    <w:rsid w:val="00C97582"/>
    <w:rsid w:val="00CB14A1"/>
    <w:rsid w:val="00CE5E8A"/>
    <w:rsid w:val="00CE7C78"/>
    <w:rsid w:val="00CF1D28"/>
    <w:rsid w:val="00D22ABE"/>
    <w:rsid w:val="00D3367B"/>
    <w:rsid w:val="00D33E09"/>
    <w:rsid w:val="00D40A0F"/>
    <w:rsid w:val="00D640AA"/>
    <w:rsid w:val="00D64B25"/>
    <w:rsid w:val="00D72705"/>
    <w:rsid w:val="00DA3BFB"/>
    <w:rsid w:val="00DB2431"/>
    <w:rsid w:val="00DF63DB"/>
    <w:rsid w:val="00E267B9"/>
    <w:rsid w:val="00E46B43"/>
    <w:rsid w:val="00E47C37"/>
    <w:rsid w:val="00E83A2D"/>
    <w:rsid w:val="00E854B8"/>
    <w:rsid w:val="00E94372"/>
    <w:rsid w:val="00EA18F8"/>
    <w:rsid w:val="00EA5E48"/>
    <w:rsid w:val="00EB1681"/>
    <w:rsid w:val="00EC5C38"/>
    <w:rsid w:val="00EC6458"/>
    <w:rsid w:val="00ED0EF7"/>
    <w:rsid w:val="00ED281C"/>
    <w:rsid w:val="00ED2CB7"/>
    <w:rsid w:val="00EF1382"/>
    <w:rsid w:val="00EF2F86"/>
    <w:rsid w:val="00F22373"/>
    <w:rsid w:val="00F306E3"/>
    <w:rsid w:val="00F45852"/>
    <w:rsid w:val="00F55C07"/>
    <w:rsid w:val="00F57929"/>
    <w:rsid w:val="00F607D6"/>
    <w:rsid w:val="00F62C64"/>
    <w:rsid w:val="00F8059C"/>
    <w:rsid w:val="00F8069C"/>
    <w:rsid w:val="00FB2DDB"/>
    <w:rsid w:val="00FD4A7B"/>
    <w:rsid w:val="00FF3ED2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73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5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4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5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4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5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4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63FC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9"/>
    <w:uiPriority w:val="59"/>
    <w:rsid w:val="00A63FC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5E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4B8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373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854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4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51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4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51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146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63F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A63FC2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table" w:customStyle="1" w:styleId="11">
    <w:name w:val="Сетка таблицы1"/>
    <w:basedOn w:val="a1"/>
    <w:next w:val="a9"/>
    <w:uiPriority w:val="59"/>
    <w:rsid w:val="00A63FC2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A5E4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854B8"/>
    <w:rPr>
      <w:rFonts w:asciiTheme="majorHAnsi" w:eastAsiaTheme="majorEastAsia" w:hAnsiTheme="majorHAnsi" w:cstheme="majorBidi"/>
      <w:b/>
      <w:b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1D9EA-D9AA-427F-B839-F1E3C131E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3100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Черемисина</cp:lastModifiedBy>
  <cp:revision>7</cp:revision>
  <cp:lastPrinted>2018-05-28T10:02:00Z</cp:lastPrinted>
  <dcterms:created xsi:type="dcterms:W3CDTF">2019-04-22T21:23:00Z</dcterms:created>
  <dcterms:modified xsi:type="dcterms:W3CDTF">2020-09-01T05:33:00Z</dcterms:modified>
</cp:coreProperties>
</file>