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F6" w:rsidRPr="00E815F6" w:rsidRDefault="00E815F6" w:rsidP="00E815F6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begin"/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instrText xml:space="preserve"> HYPERLINK "https://arhangelskoesp.ru/index.php/sotsialno-ekonomicheskoe-razvitie/4174-uvedomlenie-o-provedenii-obshchestvennykh-obsuzhdenij-proekta-prognoza-sotsialno-ekonomicheskogo-razvitiya-arkhangelskogo-selskogo-poseleniya-tikhoretskogo-rajona-na-srednesrochnyj-period-na-2018-god-i-na-planovyj-period-2019-2021-godov" </w:instrTex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separate"/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Уведомление о проведении общественных </w:t>
      </w:r>
      <w:proofErr w:type="gramStart"/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обсуждений проекта прогноза социально-экономического развития Архангельского сельского поселения</w:t>
      </w:r>
      <w:proofErr w:type="gramEnd"/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 Тихорецкого района на среднесрочный период (на 20</w:t>
      </w:r>
      <w:r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20</w: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 год и на плановый период 20</w:t>
      </w:r>
      <w:r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21</w: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2</w: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 годов)</w:t>
      </w:r>
      <w:r w:rsidRPr="00E815F6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end"/>
      </w:r>
    </w:p>
    <w:p w:rsidR="00E815F6" w:rsidRPr="00E815F6" w:rsidRDefault="00E815F6" w:rsidP="00E815F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Архангельского сельского поселения Тихорецкого района на среднесрочный период (на 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и на плановый период 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годов).</w:t>
      </w:r>
    </w:p>
    <w:p w:rsidR="00E815F6" w:rsidRPr="00E815F6" w:rsidRDefault="00E815F6" w:rsidP="00E815F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 проведения общественного обсуждения проекта прогноза – 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.10.201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</w:p>
    <w:p w:rsidR="00E815F6" w:rsidRPr="00E815F6" w:rsidRDefault="00E815F6" w:rsidP="00E815F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Окончание проведения общественного обсуждения проекта прогноза – 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.10.201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</w:p>
    <w:p w:rsidR="00E815F6" w:rsidRPr="00E815F6" w:rsidRDefault="00E815F6" w:rsidP="00E815F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Замечания и предложения к проекту прогноза принимаются по адресу администрации Архангельского сельского поселения Тихорецкого района:</w:t>
      </w:r>
    </w:p>
    <w:p w:rsidR="00E815F6" w:rsidRPr="00E815F6" w:rsidRDefault="00E815F6" w:rsidP="00E815F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35211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Краснодарский край, Тихорецкий район,</w:t>
      </w:r>
      <w:bookmarkStart w:id="0" w:name="_GoBack"/>
      <w:bookmarkEnd w:id="0"/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Архангельская, ул</w:t>
      </w:r>
      <w:proofErr w:type="gramStart"/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.Л</w:t>
      </w:r>
      <w:proofErr w:type="gramEnd"/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енина,21,</w:t>
      </w:r>
    </w:p>
    <w:p w:rsidR="00E815F6" w:rsidRPr="00E815F6" w:rsidRDefault="00E815F6" w:rsidP="00E815F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контактный телефон 8(86196)42-7-51</w:t>
      </w:r>
    </w:p>
    <w:p w:rsidR="00E815F6" w:rsidRPr="00E815F6" w:rsidRDefault="00E815F6" w:rsidP="00E815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электронной почты: </w:t>
      </w:r>
      <w:hyperlink r:id="rId5" w:history="1">
        <w:r w:rsidRPr="00E815F6">
          <w:rPr>
            <w:rFonts w:ascii="Arial" w:eastAsia="Times New Roman" w:hAnsi="Arial" w:cs="Arial"/>
            <w:color w:val="0026FF"/>
            <w:sz w:val="20"/>
            <w:szCs w:val="20"/>
            <w:lang w:eastAsia="ru-RU"/>
          </w:rPr>
          <w:t>arhangelskay@list.ru</w:t>
        </w:r>
      </w:hyperlink>
    </w:p>
    <w:p w:rsidR="00E815F6" w:rsidRPr="00E815F6" w:rsidRDefault="00E815F6" w:rsidP="00E815F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законом от 02.05.2006 года №59-ФЗ «О порядке рассмотрения обращений граждан Российской Федерации» (далее – Федеральный закон №59-ФЗ).</w:t>
      </w:r>
    </w:p>
    <w:p w:rsidR="00E815F6" w:rsidRPr="00E815F6" w:rsidRDefault="00E815F6" w:rsidP="00E815F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Замечания и предложения представителей общественности, поступившие после срока завершения общественного обсуждения проекта прогноза, не учитываются при его доработке и рассматриваются в порядке, установленном Федеральным законом №59-ФЗ.</w:t>
      </w:r>
    </w:p>
    <w:p w:rsidR="00F53EF0" w:rsidRDefault="00F53EF0"/>
    <w:sectPr w:rsidR="00F5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F6"/>
    <w:rsid w:val="00E815F6"/>
    <w:rsid w:val="00F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99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angelskay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2019-10-02T05:43:00Z</dcterms:created>
  <dcterms:modified xsi:type="dcterms:W3CDTF">2019-10-02T05:45:00Z</dcterms:modified>
</cp:coreProperties>
</file>