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5" w:rsidRDefault="00472805" w:rsidP="0047280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472805" w:rsidRDefault="00472805" w:rsidP="0047280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32"/>
          <w:szCs w:val="32"/>
        </w:rPr>
      </w:pPr>
    </w:p>
    <w:p w:rsidR="00472805" w:rsidRPr="00472805" w:rsidRDefault="00472805" w:rsidP="004728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472805">
        <w:rPr>
          <w:rFonts w:ascii="Segoe UI" w:hAnsi="Segoe UI" w:cs="Segoe UI"/>
          <w:b/>
          <w:color w:val="000000"/>
          <w:sz w:val="32"/>
          <w:szCs w:val="32"/>
        </w:rPr>
        <w:t>Что делать собственнику, если границы его земельного участка не были согласованы?</w:t>
      </w:r>
    </w:p>
    <w:p w:rsidR="00472805" w:rsidRDefault="005C299E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221615</wp:posOffset>
            </wp:positionV>
            <wp:extent cx="3392805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467" y="21437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сперты537х2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D84" w:rsidRPr="001055AB" w:rsidRDefault="00472805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Как часто случается, что в один из дней собственник земельного участка по стечению обстоятельств узнает, что границы его участка так и остались несогласованными Сосед по праву начинает претендовать на ничейные сотки земли. </w:t>
      </w:r>
      <w:r w:rsidR="009D7D84" w:rsidRPr="001055AB">
        <w:rPr>
          <w:rFonts w:ascii="Segoe UI" w:hAnsi="Segoe UI" w:cs="Segoe UI"/>
          <w:color w:val="000000"/>
          <w:sz w:val="28"/>
          <w:szCs w:val="28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</w:t>
      </w:r>
      <w:r w:rsidR="009D7D84" w:rsidRPr="001055AB">
        <w:rPr>
          <w:rStyle w:val="a5"/>
          <w:rFonts w:ascii="Segoe UI" w:hAnsi="Segoe UI" w:cs="Segoe UI"/>
          <w:color w:val="000000"/>
          <w:sz w:val="28"/>
          <w:szCs w:val="28"/>
        </w:rPr>
        <w:t> </w:t>
      </w:r>
    </w:p>
    <w:p w:rsidR="0021770F" w:rsidRPr="0021770F" w:rsidRDefault="009D7D84" w:rsidP="002177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777777"/>
          <w:sz w:val="28"/>
          <w:szCs w:val="28"/>
        </w:rPr>
      </w:pP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>«</w:t>
      </w:r>
      <w:r w:rsid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По закону кадастровый инженер не имеет право принимать решение в отношении земельных споров. 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Орган регистрации прав п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ри наличии обоснованных возражений </w:t>
      </w:r>
      <w:bookmarkStart w:id="0" w:name="_GoBack"/>
      <w:r w:rsidR="00362746">
        <w:rPr>
          <w:rStyle w:val="a5"/>
          <w:rFonts w:ascii="Segoe UI" w:hAnsi="Segoe UI" w:cs="Segoe UI"/>
          <w:color w:val="000000"/>
          <w:sz w:val="28"/>
          <w:szCs w:val="28"/>
        </w:rPr>
        <w:t xml:space="preserve">в праве </w:t>
      </w:r>
      <w:bookmarkEnd w:id="0"/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>приостановит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ь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 учетно-регистрационные действия, а </w:t>
      </w:r>
      <w:r w:rsidR="0021770F">
        <w:rPr>
          <w:rStyle w:val="a5"/>
          <w:rFonts w:ascii="Segoe UI" w:hAnsi="Segoe UI" w:cs="Segoe UI"/>
          <w:color w:val="000000"/>
          <w:sz w:val="28"/>
          <w:szCs w:val="28"/>
        </w:rPr>
        <w:t>при возникновении разногласий разбираться в проблеме</w:t>
      </w:r>
      <w:r w:rsidRPr="001055AB">
        <w:rPr>
          <w:rStyle w:val="a5"/>
          <w:rFonts w:ascii="Segoe UI" w:hAnsi="Segoe UI" w:cs="Segoe UI"/>
          <w:color w:val="000000"/>
          <w:sz w:val="28"/>
          <w:szCs w:val="28"/>
        </w:rPr>
        <w:t xml:space="preserve"> соседям придется уже в суде», </w:t>
      </w:r>
      <w:r w:rsidRPr="001055AB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="0021770F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отметил директор </w:t>
      </w:r>
      <w:r w:rsidR="00FC41C0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Кадастровой палаты </w:t>
      </w:r>
      <w:r w:rsidR="0021770F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по Краснодарскому краю Иван Сулим.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В этом случае 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lastRenderedPageBreak/>
        <w:t>Предотвратить подобную ситуацию помогает внесение контактных данных правообладателей земельных участков в ЕГРН. 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 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 </w:t>
      </w:r>
    </w:p>
    <w:p w:rsidR="00472805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Напомним, Президент России Владимир Путин подписал закон, который позволяет урегулировать вопрос согласования общих границ земельных участков. 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472805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</w:t>
      </w:r>
    </w:p>
    <w:p w:rsidR="009D7D84" w:rsidRPr="001055AB" w:rsidRDefault="009D7D84" w:rsidP="009D7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1055AB">
        <w:rPr>
          <w:rFonts w:ascii="Segoe UI" w:hAnsi="Segoe UI" w:cs="Segoe UI"/>
          <w:color w:val="000000"/>
          <w:sz w:val="28"/>
          <w:szCs w:val="28"/>
        </w:rPr>
        <w:t>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Пресс-служба Кадастровой палаты по Краснодарскому краю</w:t>
      </w:r>
    </w:p>
    <w:p w:rsidR="00FC41C0" w:rsidRDefault="001E22CC" w:rsidP="00FC41C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5" w:history="1">
        <w:r w:rsidR="00FC41C0">
          <w:rPr>
            <w:rStyle w:val="a6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FC41C0" w:rsidRDefault="00FC41C0" w:rsidP="00FC41C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</w:p>
    <w:p w:rsidR="009D7D84" w:rsidRPr="009736D4" w:rsidRDefault="009D7D84" w:rsidP="009D7D84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25CE8" w:rsidRDefault="00925CE8"/>
    <w:sectPr w:rsidR="00925CE8" w:rsidSect="00676C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7B1"/>
    <w:rsid w:val="001055AB"/>
    <w:rsid w:val="001E22CC"/>
    <w:rsid w:val="0021770F"/>
    <w:rsid w:val="00362746"/>
    <w:rsid w:val="0047218F"/>
    <w:rsid w:val="00472805"/>
    <w:rsid w:val="005C299E"/>
    <w:rsid w:val="006568A5"/>
    <w:rsid w:val="00676C54"/>
    <w:rsid w:val="006F5941"/>
    <w:rsid w:val="007947A6"/>
    <w:rsid w:val="00925CE8"/>
    <w:rsid w:val="009D7D84"/>
    <w:rsid w:val="00C037B1"/>
    <w:rsid w:val="00D47169"/>
    <w:rsid w:val="00FC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D84"/>
    <w:rPr>
      <w:b/>
      <w:bCs/>
    </w:rPr>
  </w:style>
  <w:style w:type="character" w:styleId="a5">
    <w:name w:val="Emphasis"/>
    <w:basedOn w:val="a0"/>
    <w:uiPriority w:val="20"/>
    <w:qFormat/>
    <w:rsid w:val="009D7D84"/>
    <w:rPr>
      <w:i/>
      <w:iCs/>
    </w:rPr>
  </w:style>
  <w:style w:type="character" w:styleId="a6">
    <w:name w:val="Hyperlink"/>
    <w:basedOn w:val="a0"/>
    <w:uiPriority w:val="99"/>
    <w:semiHidden/>
    <w:unhideWhenUsed/>
    <w:rsid w:val="004728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2019-09-20T05:15:00Z</dcterms:created>
  <dcterms:modified xsi:type="dcterms:W3CDTF">2019-09-20T05:15:00Z</dcterms:modified>
</cp:coreProperties>
</file>