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0" w:rsidRPr="00673E4A" w:rsidRDefault="007C7870" w:rsidP="007C7870">
      <w:pPr>
        <w:pStyle w:val="2"/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70" w:rsidRPr="00AC7D3D" w:rsidRDefault="007C7870" w:rsidP="007C7870">
      <w:pPr>
        <w:pStyle w:val="a3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АРХАНГЕЛЬСКОГО СЕЛЬСКОГО ПОСЕЛЕНИЯ</w:t>
      </w:r>
    </w:p>
    <w:p w:rsidR="007C7870" w:rsidRPr="00AC7D3D" w:rsidRDefault="007C7870" w:rsidP="007C7870">
      <w:pPr>
        <w:pStyle w:val="a3"/>
        <w:rPr>
          <w:b/>
          <w:sz w:val="28"/>
          <w:szCs w:val="28"/>
        </w:rPr>
      </w:pPr>
      <w:r w:rsidRPr="00AC7D3D">
        <w:rPr>
          <w:b/>
          <w:sz w:val="28"/>
          <w:szCs w:val="28"/>
        </w:rPr>
        <w:t xml:space="preserve">ТИХОРЕЦКОГО РАЙОНА </w:t>
      </w:r>
    </w:p>
    <w:p w:rsidR="007C7870" w:rsidRPr="00836742" w:rsidRDefault="007C7870" w:rsidP="007C7870">
      <w:pPr>
        <w:pStyle w:val="a3"/>
        <w:rPr>
          <w:b/>
          <w:sz w:val="28"/>
          <w:szCs w:val="28"/>
        </w:rPr>
      </w:pPr>
    </w:p>
    <w:p w:rsidR="007C7870" w:rsidRPr="00091929" w:rsidRDefault="007C7870" w:rsidP="007C7870">
      <w:pPr>
        <w:pStyle w:val="a3"/>
        <w:rPr>
          <w:b/>
          <w:szCs w:val="32"/>
        </w:rPr>
      </w:pPr>
      <w:r w:rsidRPr="00091929">
        <w:rPr>
          <w:b/>
          <w:szCs w:val="32"/>
        </w:rPr>
        <w:t>РЕШЕНИЕ</w:t>
      </w:r>
    </w:p>
    <w:p w:rsidR="007C7870" w:rsidRDefault="007C7870" w:rsidP="007C7870">
      <w:pPr>
        <w:pStyle w:val="a3"/>
        <w:rPr>
          <w:b/>
          <w:sz w:val="28"/>
          <w:szCs w:val="28"/>
        </w:rPr>
      </w:pPr>
    </w:p>
    <w:p w:rsidR="007C7870" w:rsidRPr="00E35E68" w:rsidRDefault="007C7870" w:rsidP="007C7870">
      <w:pPr>
        <w:pStyle w:val="a3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7F0A6E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</w:t>
      </w:r>
      <w:r w:rsidRPr="0066445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64451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№ _____</w:t>
      </w:r>
      <w:r w:rsidRPr="00664451">
        <w:rPr>
          <w:sz w:val="28"/>
          <w:szCs w:val="28"/>
        </w:rPr>
        <w:t>_</w:t>
      </w:r>
    </w:p>
    <w:p w:rsidR="007C7870" w:rsidRPr="00AC7D3D" w:rsidRDefault="007C7870" w:rsidP="007C7870">
      <w:pPr>
        <w:pStyle w:val="a3"/>
        <w:rPr>
          <w:sz w:val="24"/>
        </w:rPr>
      </w:pPr>
      <w:r w:rsidRPr="00AC7D3D">
        <w:rPr>
          <w:sz w:val="24"/>
        </w:rPr>
        <w:t>станица Архангельская</w:t>
      </w:r>
    </w:p>
    <w:p w:rsidR="007C7870" w:rsidRDefault="007C7870" w:rsidP="00E27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8D" w:rsidRPr="007C7870" w:rsidRDefault="00E2728D" w:rsidP="007C7870">
      <w:pPr>
        <w:pStyle w:val="a3"/>
        <w:ind w:firstLine="705"/>
        <w:rPr>
          <w:b/>
          <w:sz w:val="28"/>
        </w:rPr>
      </w:pPr>
      <w:r w:rsidRPr="007608C4">
        <w:rPr>
          <w:b/>
          <w:sz w:val="28"/>
          <w:szCs w:val="28"/>
        </w:rPr>
        <w:t xml:space="preserve">О внесении изменений в </w:t>
      </w:r>
      <w:r w:rsidR="007C7870">
        <w:rPr>
          <w:b/>
          <w:sz w:val="28"/>
          <w:szCs w:val="28"/>
        </w:rPr>
        <w:t>р</w:t>
      </w:r>
      <w:r w:rsidRPr="007608C4">
        <w:rPr>
          <w:b/>
          <w:sz w:val="28"/>
          <w:szCs w:val="28"/>
        </w:rPr>
        <w:t xml:space="preserve">ешение Совета </w:t>
      </w:r>
      <w:r>
        <w:rPr>
          <w:b/>
          <w:sz w:val="28"/>
          <w:szCs w:val="28"/>
        </w:rPr>
        <w:t>Архангельского сельского</w:t>
      </w:r>
      <w:r w:rsidRPr="007608C4">
        <w:rPr>
          <w:b/>
          <w:sz w:val="28"/>
          <w:szCs w:val="28"/>
        </w:rPr>
        <w:t xml:space="preserve"> поселения Тихорецкого района от </w:t>
      </w:r>
      <w:r w:rsidR="006C2C7C">
        <w:rPr>
          <w:b/>
          <w:sz w:val="28"/>
          <w:szCs w:val="28"/>
        </w:rPr>
        <w:t>13 ноября</w:t>
      </w:r>
      <w:r w:rsidR="007C7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C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2</w:t>
      </w:r>
      <w:r w:rsidR="006C2C7C">
        <w:rPr>
          <w:b/>
          <w:sz w:val="28"/>
          <w:szCs w:val="28"/>
        </w:rPr>
        <w:t>08</w:t>
      </w:r>
      <w:r w:rsidRPr="007608C4">
        <w:rPr>
          <w:b/>
          <w:sz w:val="28"/>
          <w:szCs w:val="28"/>
        </w:rPr>
        <w:t xml:space="preserve"> «</w:t>
      </w:r>
      <w:r w:rsidR="007C7870" w:rsidRPr="0091619F">
        <w:rPr>
          <w:b/>
          <w:sz w:val="28"/>
        </w:rPr>
        <w:t xml:space="preserve">Об </w:t>
      </w:r>
      <w:r w:rsidR="006C2C7C">
        <w:rPr>
          <w:b/>
          <w:sz w:val="28"/>
        </w:rPr>
        <w:t>определении</w:t>
      </w:r>
      <w:r w:rsidR="007C7870" w:rsidRPr="0091619F">
        <w:rPr>
          <w:b/>
          <w:sz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Архангельского сельского поселения Тихорецкого района</w:t>
      </w:r>
      <w:r w:rsidR="007C7870">
        <w:rPr>
          <w:b/>
          <w:sz w:val="28"/>
          <w:szCs w:val="28"/>
        </w:rPr>
        <w:t>»</w:t>
      </w:r>
    </w:p>
    <w:p w:rsidR="00E2728D" w:rsidRDefault="00E2728D" w:rsidP="00E27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8D" w:rsidRDefault="00EA3712" w:rsidP="007C78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712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Pr="00EA3712">
        <w:rPr>
          <w:rFonts w:ascii="Times New Roman" w:hAnsi="Times New Roman" w:cs="Times New Roman"/>
          <w:sz w:val="28"/>
          <w:szCs w:val="28"/>
        </w:rPr>
        <w:t>Совета Архангельского сельского поселения Тихорецкого района от 13 ноября 2013 № 208 «</w:t>
      </w:r>
      <w:r w:rsidRPr="00EA3712">
        <w:rPr>
          <w:rFonts w:ascii="Times New Roman" w:hAnsi="Times New Roman" w:cs="Times New Roman"/>
          <w:sz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Архангельского сельского поселения Тихорецкого района</w:t>
      </w:r>
      <w:r w:rsidRPr="00EA37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внесенный Тихорецкой межрайонной прокуратурой, в</w:t>
      </w:r>
      <w:r w:rsidR="00E2728D">
        <w:rPr>
          <w:rFonts w:ascii="Times New Roman" w:hAnsi="Times New Roman" w:cs="Times New Roman"/>
          <w:sz w:val="28"/>
          <w:szCs w:val="28"/>
        </w:rPr>
        <w:t xml:space="preserve"> соответствии со статьей 9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2728D">
        <w:rPr>
          <w:rFonts w:ascii="Times New Roman" w:hAnsi="Times New Roman" w:cs="Times New Roman"/>
          <w:sz w:val="28"/>
          <w:szCs w:val="28"/>
        </w:rPr>
        <w:t>1992 № 2202-1 «О прокуратуре Российской Федерации», статьей 46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728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Российской Федерации»,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2728D">
        <w:rPr>
          <w:rFonts w:ascii="Times New Roman" w:hAnsi="Times New Roman" w:cs="Times New Roman"/>
          <w:sz w:val="28"/>
          <w:szCs w:val="28"/>
        </w:rPr>
        <w:t xml:space="preserve"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Совет </w:t>
      </w:r>
      <w:r w:rsidR="00A351EC">
        <w:rPr>
          <w:rFonts w:ascii="Times New Roman" w:hAnsi="Times New Roman" w:cs="Times New Roman"/>
          <w:sz w:val="28"/>
          <w:szCs w:val="28"/>
        </w:rPr>
        <w:t>Архангельского сел</w:t>
      </w:r>
      <w:r w:rsidR="007C7870">
        <w:rPr>
          <w:rFonts w:ascii="Times New Roman" w:hAnsi="Times New Roman" w:cs="Times New Roman"/>
          <w:sz w:val="28"/>
          <w:szCs w:val="28"/>
        </w:rPr>
        <w:t>ьс</w:t>
      </w:r>
      <w:r w:rsidR="00A351EC">
        <w:rPr>
          <w:rFonts w:ascii="Times New Roman" w:hAnsi="Times New Roman" w:cs="Times New Roman"/>
          <w:sz w:val="28"/>
          <w:szCs w:val="28"/>
        </w:rPr>
        <w:t>кого</w:t>
      </w:r>
      <w:r w:rsidR="00E2728D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РЕШИЛ:</w:t>
      </w:r>
    </w:p>
    <w:p w:rsidR="00E2728D" w:rsidRDefault="007C7870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</w:t>
      </w:r>
      <w:r w:rsidR="00E2728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E2728D">
        <w:rPr>
          <w:rFonts w:ascii="Times New Roman" w:hAnsi="Times New Roman" w:cs="Times New Roman"/>
          <w:sz w:val="28"/>
          <w:szCs w:val="28"/>
        </w:rPr>
        <w:t xml:space="preserve"> в Решение Совета Архангельского сельского поселения Тихорецкого района от 13</w:t>
      </w:r>
      <w:r w:rsidR="00EA37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2728D">
        <w:rPr>
          <w:rFonts w:ascii="Times New Roman" w:hAnsi="Times New Roman" w:cs="Times New Roman"/>
          <w:sz w:val="28"/>
          <w:szCs w:val="28"/>
        </w:rPr>
        <w:t xml:space="preserve">2013 № 208 «Об </w:t>
      </w:r>
      <w:r w:rsidR="00C969D2">
        <w:rPr>
          <w:rFonts w:ascii="Times New Roman" w:hAnsi="Times New Roman" w:cs="Times New Roman"/>
          <w:sz w:val="28"/>
          <w:szCs w:val="28"/>
        </w:rPr>
        <w:t>определении границ</w:t>
      </w:r>
      <w:r w:rsidR="00E2728D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2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7059" w:rsidRDefault="007C7870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7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712">
        <w:rPr>
          <w:rFonts w:ascii="Times New Roman" w:hAnsi="Times New Roman" w:cs="Times New Roman"/>
          <w:sz w:val="28"/>
          <w:szCs w:val="28"/>
        </w:rPr>
        <w:t>пункт 1 дополнить пунктами 1.1 – 1.3</w:t>
      </w:r>
      <w:r w:rsidR="00E2728D">
        <w:rPr>
          <w:rFonts w:ascii="Times New Roman" w:hAnsi="Times New Roman" w:cs="Times New Roman"/>
          <w:sz w:val="28"/>
          <w:szCs w:val="28"/>
        </w:rPr>
        <w:t xml:space="preserve"> </w:t>
      </w:r>
      <w:r w:rsidR="00CE705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2728D" w:rsidRDefault="00CE7059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1.1.</w:t>
      </w:r>
      <w:r w:rsidR="00E2728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2728D">
        <w:rPr>
          <w:rFonts w:ascii="Times New Roman" w:hAnsi="Times New Roman" w:cs="Times New Roman"/>
          <w:sz w:val="28"/>
          <w:szCs w:val="28"/>
        </w:rPr>
        <w:t xml:space="preserve"> настоящем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728D">
        <w:rPr>
          <w:rFonts w:ascii="Times New Roman" w:hAnsi="Times New Roman" w:cs="Times New Roman"/>
          <w:sz w:val="28"/>
          <w:szCs w:val="28"/>
        </w:rPr>
        <w:t>ешении используются следующие понятия:</w:t>
      </w:r>
    </w:p>
    <w:p w:rsidR="00E2728D" w:rsidRDefault="00CE7059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2728D">
        <w:rPr>
          <w:rFonts w:ascii="Times New Roman" w:hAnsi="Times New Roman" w:cs="Times New Roman"/>
          <w:sz w:val="28"/>
          <w:szCs w:val="28"/>
        </w:rPr>
        <w:t>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E2728D" w:rsidRDefault="00CE7059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2728D">
        <w:rPr>
          <w:rFonts w:ascii="Times New Roman" w:hAnsi="Times New Roman" w:cs="Times New Roman"/>
          <w:sz w:val="28"/>
          <w:szCs w:val="28"/>
        </w:rPr>
        <w:t>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 указанные в пункте 1 Решения;</w:t>
      </w:r>
    </w:p>
    <w:p w:rsidR="00E2728D" w:rsidRDefault="00CE7059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2728D">
        <w:rPr>
          <w:rFonts w:ascii="Times New Roman" w:hAnsi="Times New Roman" w:cs="Times New Roman"/>
          <w:sz w:val="28"/>
          <w:szCs w:val="28"/>
        </w:rPr>
        <w:t>«образовательные организации»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E2728D" w:rsidRDefault="00CE7059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2728D">
        <w:rPr>
          <w:rFonts w:ascii="Times New Roman" w:hAnsi="Times New Roman" w:cs="Times New Roman"/>
          <w:sz w:val="28"/>
          <w:szCs w:val="28"/>
        </w:rPr>
        <w:t>«стационарный торговый объект» - торговый объект, представляющий собой здание или часть здания, строения или часть строения, прочно связанные фундаментом такого, здания, строения с землей и присоединенные к сетям инженерно-технического обеспечения, в котором осуществляется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продукции.».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Дополнительная территория определяется: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наличии обособленной территории – от входа для посетителей на обособленную территорию до входа посетителей в стационарный торговый объект;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</w:t>
      </w:r>
      <w:r w:rsidR="00EA3712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–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</w:t>
      </w:r>
      <w:r w:rsidR="00EA3712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решения, расчет расстояния в целях установления нахождения торгового объекта на прилегающей территории производится путем сложения: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-измеренного в метрах кратчайшего расстояния по прямой линии от оси входа (выхода) для посетителей в здание (строение, сооружение), в котором расположен защищаемый объект, а при наличии обособленной территории - 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нахождении стационарного торгового объекта и защищаемого объекта в помещениях одного здания (строения, сооружения) имеющих входы (выходы) для посетителей на разных сторонах данного здания (строения, сооружения) и находящихся в пределах окружности, указанной в п.1 настоящего решения,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 входа (выхода) для посетителей в здание (строение, 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входа (выхода) для посетителей в здание (строение, сооружение), в котором расположен стационарный торговый объект.</w:t>
      </w:r>
    </w:p>
    <w:p w:rsidR="00E2728D" w:rsidRDefault="00E2728D" w:rsidP="00E272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расчетах расстояние стационарных торговых объектов считается размещенным на прилегающей территории, если измеренное расстояние не превышает расстояние, указанное в п</w:t>
      </w:r>
      <w:r w:rsidR="00EA3712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решения</w:t>
      </w:r>
      <w:r w:rsidR="00EA3712"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E7059" w:rsidRPr="00CE7059" w:rsidRDefault="00CE7059" w:rsidP="00CE7059">
      <w:pPr>
        <w:tabs>
          <w:tab w:val="left" w:pos="851"/>
        </w:tabs>
        <w:suppressAutoHyphens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059">
        <w:rPr>
          <w:rFonts w:ascii="Times New Roman" w:eastAsia="Times New Roman" w:hAnsi="Times New Roman" w:cs="Times New Roman"/>
          <w:sz w:val="28"/>
          <w:szCs w:val="28"/>
        </w:rPr>
        <w:t>2.Настоящее</w:t>
      </w:r>
      <w:proofErr w:type="spellEnd"/>
      <w:r w:rsidRPr="00CE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E7059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hyperlink r:id="rId6" w:history="1">
        <w:r w:rsidRPr="00CE70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Архангельского</w:t>
        </w:r>
      </w:hyperlink>
      <w:r w:rsidRPr="00CE70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в </w:t>
      </w:r>
      <w:r w:rsidRPr="00CE7059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Pr="00CE7059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и обнародовать в установленном порядке. </w:t>
      </w:r>
    </w:p>
    <w:p w:rsidR="00CE7059" w:rsidRPr="00CE7059" w:rsidRDefault="00CE7059" w:rsidP="00CE7059">
      <w:pPr>
        <w:tabs>
          <w:tab w:val="left" w:pos="851"/>
        </w:tabs>
        <w:suppressAutoHyphens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05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spellEnd"/>
      <w:r w:rsidRPr="00CE705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E2728D" w:rsidRDefault="00E2728D" w:rsidP="00E272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8D" w:rsidRDefault="00E2728D" w:rsidP="00E272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8D" w:rsidRDefault="0070104B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2728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2728D" w:rsidRDefault="00E2728D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E2728D" w:rsidRDefault="00E2728D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Андрусенко</w:t>
      </w:r>
    </w:p>
    <w:p w:rsidR="00E2728D" w:rsidRDefault="00E2728D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8D" w:rsidRDefault="00E2728D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8D" w:rsidRDefault="006A372E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E7059">
        <w:rPr>
          <w:rFonts w:ascii="Times New Roman" w:hAnsi="Times New Roman" w:cs="Times New Roman"/>
          <w:sz w:val="28"/>
          <w:szCs w:val="28"/>
        </w:rPr>
        <w:t>г</w:t>
      </w:r>
      <w:r w:rsidR="00E272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28D">
        <w:rPr>
          <w:rFonts w:ascii="Times New Roman" w:hAnsi="Times New Roman" w:cs="Times New Roman"/>
          <w:sz w:val="28"/>
          <w:szCs w:val="28"/>
        </w:rPr>
        <w:t xml:space="preserve"> Архангельского сельского</w:t>
      </w:r>
      <w:r w:rsidR="00CE7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28D" w:rsidRDefault="00E2728D" w:rsidP="00E272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</w:t>
      </w:r>
      <w:r w:rsidR="00CE70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7059">
        <w:rPr>
          <w:rFonts w:ascii="Times New Roman" w:hAnsi="Times New Roman" w:cs="Times New Roman"/>
          <w:sz w:val="28"/>
          <w:szCs w:val="28"/>
        </w:rPr>
        <w:t>Н.А.</w:t>
      </w:r>
      <w:r w:rsidR="006A372E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</w:p>
    <w:p w:rsidR="00E2728D" w:rsidRPr="007608C4" w:rsidRDefault="00E2728D" w:rsidP="00E27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8D" w:rsidRDefault="00E2728D" w:rsidP="00E2728D"/>
    <w:p w:rsidR="00D86854" w:rsidRDefault="00D86854"/>
    <w:sectPr w:rsidR="00D86854" w:rsidSect="00D8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D"/>
    <w:rsid w:val="00304DF6"/>
    <w:rsid w:val="003542C5"/>
    <w:rsid w:val="006A372E"/>
    <w:rsid w:val="006C2C7C"/>
    <w:rsid w:val="0070104B"/>
    <w:rsid w:val="007C7870"/>
    <w:rsid w:val="00A351EC"/>
    <w:rsid w:val="00C969D2"/>
    <w:rsid w:val="00CE7059"/>
    <w:rsid w:val="00D86854"/>
    <w:rsid w:val="00DD3F46"/>
    <w:rsid w:val="00E2728D"/>
    <w:rsid w:val="00E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78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87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78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7C78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78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87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78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7C78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khang.t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2015-04-06T06:53:00Z</cp:lastPrinted>
  <dcterms:created xsi:type="dcterms:W3CDTF">2015-03-31T10:34:00Z</dcterms:created>
  <dcterms:modified xsi:type="dcterms:W3CDTF">2015-04-10T04:54:00Z</dcterms:modified>
</cp:coreProperties>
</file>