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79" w:rsidRDefault="00DE2C79" w:rsidP="00010623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 w:rsidRPr="002731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7.5pt;height:45.75pt;visibility:visible">
            <v:imagedata r:id="rId7" o:title=""/>
          </v:shape>
        </w:pict>
      </w:r>
    </w:p>
    <w:p w:rsidR="00DE2C79" w:rsidRPr="002D2E12" w:rsidRDefault="00DE2C79" w:rsidP="00010623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 w:rsidRPr="002D2E12">
        <w:rPr>
          <w:b/>
          <w:bCs/>
          <w:sz w:val="32"/>
          <w:szCs w:val="32"/>
        </w:rPr>
        <w:t>ПОСТАНОВЛЕНИЕ</w:t>
      </w:r>
    </w:p>
    <w:p w:rsidR="00DE2C79" w:rsidRPr="002D2E12" w:rsidRDefault="00DE2C79" w:rsidP="00960377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DE2C79" w:rsidRPr="00772B0C" w:rsidRDefault="00DE2C79" w:rsidP="00960377">
      <w:pPr>
        <w:jc w:val="center"/>
        <w:rPr>
          <w:b/>
          <w:bCs/>
          <w:sz w:val="28"/>
          <w:szCs w:val="28"/>
        </w:rPr>
      </w:pPr>
      <w:r w:rsidRPr="00772B0C">
        <w:rPr>
          <w:b/>
          <w:bCs/>
          <w:sz w:val="28"/>
          <w:szCs w:val="28"/>
        </w:rPr>
        <w:t>АДМИНИСТРАЦИИ АРХАНГЕЛЬСКОГО СЕЛЬСКОГО ПОСЕЛЕНИЯ</w:t>
      </w:r>
    </w:p>
    <w:p w:rsidR="00DE2C79" w:rsidRPr="00772B0C" w:rsidRDefault="00DE2C79" w:rsidP="00960377">
      <w:pPr>
        <w:jc w:val="center"/>
        <w:rPr>
          <w:b/>
          <w:bCs/>
          <w:sz w:val="28"/>
          <w:szCs w:val="28"/>
        </w:rPr>
      </w:pPr>
      <w:r w:rsidRPr="00772B0C">
        <w:rPr>
          <w:b/>
          <w:bCs/>
          <w:sz w:val="28"/>
          <w:szCs w:val="28"/>
        </w:rPr>
        <w:t>ТИХОРЕЦКОГО РАЙОНА</w:t>
      </w:r>
    </w:p>
    <w:p w:rsidR="00DE2C79" w:rsidRPr="002D2E12" w:rsidRDefault="00DE2C79" w:rsidP="00960377">
      <w:pPr>
        <w:ind w:firstLine="851"/>
        <w:jc w:val="center"/>
        <w:rPr>
          <w:sz w:val="28"/>
          <w:szCs w:val="28"/>
        </w:rPr>
      </w:pPr>
    </w:p>
    <w:p w:rsidR="00DE2C79" w:rsidRPr="002D2E12" w:rsidRDefault="00DE2C79" w:rsidP="00960377">
      <w:pPr>
        <w:rPr>
          <w:sz w:val="28"/>
          <w:szCs w:val="28"/>
        </w:rPr>
      </w:pPr>
      <w:r w:rsidRPr="002D2E12">
        <w:rPr>
          <w:sz w:val="28"/>
          <w:szCs w:val="28"/>
        </w:rPr>
        <w:t>от ___</w:t>
      </w:r>
      <w:r>
        <w:rPr>
          <w:sz w:val="28"/>
          <w:szCs w:val="28"/>
        </w:rPr>
        <w:t>16.03.2015</w:t>
      </w:r>
      <w:bookmarkStart w:id="0" w:name="_GoBack"/>
      <w:bookmarkEnd w:id="0"/>
      <w:r w:rsidRPr="002D2E12">
        <w:rPr>
          <w:sz w:val="28"/>
          <w:szCs w:val="28"/>
        </w:rPr>
        <w:t>___                                                                                      № _</w:t>
      </w:r>
      <w:r>
        <w:rPr>
          <w:sz w:val="28"/>
          <w:szCs w:val="28"/>
        </w:rPr>
        <w:t>43_</w:t>
      </w:r>
      <w:r w:rsidRPr="002D2E12">
        <w:rPr>
          <w:sz w:val="28"/>
          <w:szCs w:val="28"/>
        </w:rPr>
        <w:t>_</w:t>
      </w:r>
    </w:p>
    <w:p w:rsidR="00DE2C79" w:rsidRPr="00772B0C" w:rsidRDefault="00DE2C79" w:rsidP="00960377">
      <w:pPr>
        <w:ind w:left="3397" w:firstLine="572"/>
        <w:rPr>
          <w:sz w:val="24"/>
          <w:szCs w:val="24"/>
        </w:rPr>
      </w:pPr>
      <w:r w:rsidRPr="00772B0C">
        <w:rPr>
          <w:sz w:val="24"/>
          <w:szCs w:val="24"/>
        </w:rPr>
        <w:t>станица Архангельская</w:t>
      </w:r>
    </w:p>
    <w:p w:rsidR="00DE2C79" w:rsidRDefault="00DE2C79" w:rsidP="006C00AF">
      <w:pPr>
        <w:rPr>
          <w:b/>
          <w:bCs/>
          <w:sz w:val="28"/>
          <w:szCs w:val="28"/>
        </w:rPr>
      </w:pPr>
    </w:p>
    <w:p w:rsidR="00DE2C79" w:rsidRDefault="00DE2C79" w:rsidP="00BD1C87">
      <w:pPr>
        <w:pStyle w:val="ConsPlusTitle"/>
        <w:widowControl/>
        <w:tabs>
          <w:tab w:val="left" w:pos="9214"/>
        </w:tabs>
        <w:ind w:right="-1"/>
        <w:jc w:val="center"/>
        <w:rPr>
          <w:sz w:val="28"/>
          <w:szCs w:val="28"/>
        </w:rPr>
      </w:pPr>
      <w:r w:rsidRPr="006B32DD">
        <w:rPr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6B32DD">
        <w:rPr>
          <w:sz w:val="28"/>
          <w:szCs w:val="28"/>
        </w:rPr>
        <w:t>от 9июля 2012 года № 150 «Об утверждении административного регламента предоставления муниципальной услуги «</w:t>
      </w:r>
      <w:r w:rsidRPr="006B32DD">
        <w:rPr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Pr="006B32DD">
        <w:rPr>
          <w:sz w:val="28"/>
          <w:szCs w:val="28"/>
        </w:rPr>
        <w:t>»</w:t>
      </w:r>
    </w:p>
    <w:p w:rsidR="00DE2C79" w:rsidRDefault="00DE2C79" w:rsidP="00947A07">
      <w:pPr>
        <w:pStyle w:val="ConsPlusTitle"/>
        <w:widowControl/>
        <w:rPr>
          <w:sz w:val="28"/>
          <w:szCs w:val="28"/>
        </w:rPr>
      </w:pPr>
    </w:p>
    <w:p w:rsidR="00DE2C79" w:rsidRDefault="00DE2C79" w:rsidP="00947A07">
      <w:pPr>
        <w:pStyle w:val="ConsPlusTitle"/>
        <w:widowControl/>
        <w:rPr>
          <w:rFonts w:ascii="Arial" w:hAnsi="Arial" w:cs="Arial"/>
        </w:rPr>
      </w:pPr>
    </w:p>
    <w:p w:rsidR="00DE2C79" w:rsidRPr="00947A07" w:rsidRDefault="00DE2C79" w:rsidP="00BD1C87">
      <w:pPr>
        <w:pStyle w:val="ConsPlusTitle"/>
        <w:widowControl/>
        <w:ind w:right="-1" w:firstLine="851"/>
        <w:jc w:val="both"/>
        <w:rPr>
          <w:b w:val="0"/>
          <w:bCs w:val="0"/>
          <w:sz w:val="28"/>
          <w:szCs w:val="28"/>
        </w:rPr>
      </w:pPr>
      <w:r w:rsidRPr="00947A07">
        <w:rPr>
          <w:b w:val="0"/>
          <w:bCs w:val="0"/>
          <w:sz w:val="28"/>
          <w:szCs w:val="28"/>
        </w:rPr>
        <w:t>В целях приведения административного регламента предоставления муниципальной услуги  «</w:t>
      </w:r>
      <w:r w:rsidRPr="005D6268">
        <w:rPr>
          <w:b w:val="0"/>
          <w:bCs w:val="0"/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Pr="00947A07">
        <w:rPr>
          <w:b w:val="0"/>
          <w:bCs w:val="0"/>
          <w:sz w:val="28"/>
          <w:szCs w:val="28"/>
        </w:rPr>
        <w:t>» в соответствие с действующим законодательством</w:t>
      </w:r>
      <w:r>
        <w:rPr>
          <w:b w:val="0"/>
          <w:bCs w:val="0"/>
          <w:sz w:val="28"/>
          <w:szCs w:val="28"/>
        </w:rPr>
        <w:t xml:space="preserve"> Российской Федерации, </w:t>
      </w:r>
      <w:r w:rsidRPr="00947A07">
        <w:rPr>
          <w:b w:val="0"/>
          <w:bCs w:val="0"/>
          <w:sz w:val="28"/>
          <w:szCs w:val="28"/>
        </w:rPr>
        <w:t>п о с т а н о в л я ю:</w:t>
      </w:r>
    </w:p>
    <w:p w:rsidR="00DE2C79" w:rsidRPr="00C25E5F" w:rsidRDefault="00DE2C79" w:rsidP="00BD1C87">
      <w:pPr>
        <w:keepNext/>
        <w:keepLines/>
        <w:widowControl w:val="0"/>
        <w:ind w:right="23" w:firstLine="851"/>
        <w:jc w:val="both"/>
        <w:outlineLvl w:val="0"/>
        <w:rPr>
          <w:sz w:val="28"/>
          <w:szCs w:val="28"/>
        </w:rPr>
      </w:pPr>
      <w:r w:rsidRPr="00947A07">
        <w:rPr>
          <w:sz w:val="28"/>
          <w:szCs w:val="28"/>
        </w:rPr>
        <w:t>1.Внести в постановлени</w:t>
      </w:r>
      <w:r>
        <w:rPr>
          <w:sz w:val="28"/>
          <w:szCs w:val="28"/>
        </w:rPr>
        <w:t>е</w:t>
      </w:r>
      <w:r w:rsidRPr="00947A07">
        <w:rPr>
          <w:sz w:val="28"/>
          <w:szCs w:val="28"/>
        </w:rPr>
        <w:t xml:space="preserve"> администрации </w:t>
      </w:r>
      <w:r w:rsidRPr="00C25E5F">
        <w:rPr>
          <w:sz w:val="28"/>
          <w:szCs w:val="28"/>
        </w:rPr>
        <w:t xml:space="preserve">Архангельского сельского поселения Тихорецкого района от </w:t>
      </w:r>
      <w:r>
        <w:rPr>
          <w:sz w:val="28"/>
          <w:szCs w:val="28"/>
        </w:rPr>
        <w:t>9</w:t>
      </w:r>
      <w:r w:rsidRPr="00C25E5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25E5F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C25E5F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</w:t>
      </w:r>
      <w:r w:rsidRPr="00C25E5F">
        <w:rPr>
          <w:sz w:val="28"/>
          <w:szCs w:val="28"/>
        </w:rPr>
        <w:t>0 «Об утверждении административного регламента предоставления муниципальной услуги</w:t>
      </w:r>
      <w:r w:rsidRPr="00947A07">
        <w:rPr>
          <w:sz w:val="28"/>
          <w:szCs w:val="28"/>
        </w:rPr>
        <w:t>«</w:t>
      </w:r>
      <w:r w:rsidRPr="005D6268">
        <w:rPr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Pr="00947A07">
        <w:rPr>
          <w:sz w:val="28"/>
          <w:szCs w:val="28"/>
        </w:rPr>
        <w:t>»следующие изменения:</w:t>
      </w:r>
    </w:p>
    <w:p w:rsidR="00DE2C79" w:rsidRDefault="00DE2C79" w:rsidP="00542D76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  <w:lang w:eastAsia="ar-SA"/>
        </w:rPr>
      </w:pPr>
      <w:r w:rsidRPr="004232AD">
        <w:rPr>
          <w:sz w:val="28"/>
          <w:szCs w:val="28"/>
          <w:lang w:eastAsia="en-US"/>
        </w:rPr>
        <w:t xml:space="preserve">1.1.В наименовании, </w:t>
      </w:r>
      <w:r>
        <w:rPr>
          <w:sz w:val="28"/>
          <w:szCs w:val="28"/>
          <w:lang w:eastAsia="en-US"/>
        </w:rPr>
        <w:t>пункте 1</w:t>
      </w:r>
      <w:r w:rsidRPr="004232AD">
        <w:rPr>
          <w:sz w:val="28"/>
          <w:szCs w:val="28"/>
          <w:lang w:eastAsia="en-US"/>
        </w:rPr>
        <w:t xml:space="preserve">, в наименовании, </w:t>
      </w:r>
      <w:r>
        <w:rPr>
          <w:sz w:val="28"/>
          <w:szCs w:val="28"/>
          <w:lang w:eastAsia="en-US"/>
        </w:rPr>
        <w:t>пункте 1.1. разделе 1 приложения слова «</w:t>
      </w:r>
      <w:r w:rsidRPr="004232AD">
        <w:rPr>
          <w:sz w:val="28"/>
          <w:szCs w:val="28"/>
          <w:lang w:eastAsia="ar-SA"/>
        </w:rPr>
        <w:t>Согласование или отказ в согласовании переустройства и  (или) перепланировки нежилого помещения в многоквартирном доме</w:t>
      </w:r>
      <w:r w:rsidRPr="004232AD">
        <w:rPr>
          <w:rFonts w:ascii="Calibri" w:hAnsi="Calibri" w:cs="Calibri"/>
          <w:sz w:val="28"/>
          <w:szCs w:val="28"/>
          <w:lang w:eastAsia="ar-SA"/>
        </w:rPr>
        <w:t xml:space="preserve">» </w:t>
      </w:r>
      <w:r w:rsidRPr="004232AD">
        <w:rPr>
          <w:sz w:val="28"/>
          <w:szCs w:val="28"/>
          <w:lang w:eastAsia="ar-SA"/>
        </w:rPr>
        <w:t>заменить словами «Согласование переустройства и  (или) перепланировки нежилого помещения в многоквартирном доме</w:t>
      </w:r>
      <w:r w:rsidRPr="004232AD">
        <w:rPr>
          <w:rFonts w:ascii="Calibri" w:hAnsi="Calibri" w:cs="Calibri"/>
          <w:sz w:val="28"/>
          <w:szCs w:val="28"/>
          <w:lang w:eastAsia="ar-SA"/>
        </w:rPr>
        <w:t>»</w:t>
      </w:r>
      <w:r>
        <w:rPr>
          <w:rFonts w:ascii="Calibri" w:hAnsi="Calibri" w:cs="Calibri"/>
          <w:sz w:val="28"/>
          <w:szCs w:val="28"/>
          <w:lang w:eastAsia="ar-SA"/>
        </w:rPr>
        <w:t>.</w:t>
      </w:r>
    </w:p>
    <w:p w:rsidR="00DE2C79" w:rsidRPr="00542D76" w:rsidRDefault="00DE2C79" w:rsidP="00542D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1)в</w:t>
      </w:r>
      <w:r w:rsidRPr="00542D76">
        <w:rPr>
          <w:sz w:val="28"/>
          <w:szCs w:val="28"/>
        </w:rPr>
        <w:t xml:space="preserve"> разделе 1:</w:t>
      </w:r>
    </w:p>
    <w:p w:rsidR="00DE2C79" w:rsidRPr="00542D76" w:rsidRDefault="00DE2C79" w:rsidP="00542D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2D7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девятом пункта 1.3</w:t>
      </w:r>
      <w:r w:rsidRPr="00542D76">
        <w:rPr>
          <w:sz w:val="28"/>
          <w:szCs w:val="28"/>
        </w:rPr>
        <w:t xml:space="preserve"> слова «администрации муниципального образования Тихорецкий район </w:t>
      </w:r>
      <w:hyperlink r:id="rId8" w:history="1">
        <w:r w:rsidRPr="00542D76">
          <w:rPr>
            <w:sz w:val="28"/>
            <w:szCs w:val="28"/>
            <w:lang w:val="en-US"/>
          </w:rPr>
          <w:t>www</w:t>
        </w:r>
        <w:r w:rsidRPr="00542D76">
          <w:rPr>
            <w:sz w:val="28"/>
            <w:szCs w:val="28"/>
          </w:rPr>
          <w:t>.</w:t>
        </w:r>
        <w:r w:rsidRPr="00542D76">
          <w:rPr>
            <w:sz w:val="28"/>
            <w:szCs w:val="28"/>
            <w:lang w:val="en-US"/>
          </w:rPr>
          <w:t>admin</w:t>
        </w:r>
        <w:r w:rsidRPr="00542D76">
          <w:rPr>
            <w:sz w:val="28"/>
            <w:szCs w:val="28"/>
          </w:rPr>
          <w:t>-</w:t>
        </w:r>
        <w:r w:rsidRPr="00542D76">
          <w:rPr>
            <w:sz w:val="28"/>
            <w:szCs w:val="28"/>
            <w:lang w:val="en-US"/>
          </w:rPr>
          <w:t>tih</w:t>
        </w:r>
        <w:r w:rsidRPr="00542D76">
          <w:rPr>
            <w:sz w:val="28"/>
            <w:szCs w:val="28"/>
          </w:rPr>
          <w:t>.</w:t>
        </w:r>
        <w:r w:rsidRPr="00542D76">
          <w:rPr>
            <w:sz w:val="28"/>
            <w:szCs w:val="28"/>
            <w:lang w:val="en-US"/>
          </w:rPr>
          <w:t>ru</w:t>
        </w:r>
        <w:r w:rsidRPr="00542D76">
          <w:rPr>
            <w:sz w:val="28"/>
            <w:szCs w:val="28"/>
          </w:rPr>
          <w:t>»</w:t>
        </w:r>
      </w:hyperlink>
      <w:r w:rsidRPr="00542D76">
        <w:rPr>
          <w:sz w:val="28"/>
          <w:szCs w:val="28"/>
        </w:rPr>
        <w:t xml:space="preserve"> заменить словами «администрации </w:t>
      </w:r>
      <w:r>
        <w:rPr>
          <w:sz w:val="28"/>
          <w:szCs w:val="28"/>
        </w:rPr>
        <w:t>Архангельского</w:t>
      </w:r>
      <w:r w:rsidRPr="00542D76">
        <w:rPr>
          <w:sz w:val="28"/>
          <w:szCs w:val="28"/>
        </w:rPr>
        <w:t xml:space="preserve"> сельского поселения Тихорецкого района </w:t>
      </w:r>
      <w:r w:rsidRPr="00542D76">
        <w:rPr>
          <w:sz w:val="28"/>
          <w:szCs w:val="28"/>
          <w:lang w:val="en-US"/>
        </w:rPr>
        <w:t>www</w:t>
      </w:r>
      <w:r w:rsidRPr="00542D76">
        <w:rPr>
          <w:sz w:val="28"/>
          <w:szCs w:val="28"/>
        </w:rPr>
        <w:t>.</w:t>
      </w:r>
      <w:r w:rsidRPr="00542D76">
        <w:rPr>
          <w:sz w:val="28"/>
          <w:szCs w:val="28"/>
          <w:lang w:val="en-US"/>
        </w:rPr>
        <w:t>arkhang</w:t>
      </w:r>
      <w:r w:rsidRPr="00542D76">
        <w:rPr>
          <w:sz w:val="28"/>
          <w:szCs w:val="28"/>
        </w:rPr>
        <w:t>.</w:t>
      </w:r>
      <w:r w:rsidRPr="00542D76">
        <w:rPr>
          <w:sz w:val="28"/>
          <w:szCs w:val="28"/>
          <w:lang w:val="en-US"/>
        </w:rPr>
        <w:t>tih</w:t>
      </w:r>
      <w:r w:rsidRPr="00542D76">
        <w:rPr>
          <w:sz w:val="28"/>
          <w:szCs w:val="28"/>
        </w:rPr>
        <w:t>.</w:t>
      </w:r>
      <w:r w:rsidRPr="00542D7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  <w:r w:rsidRPr="00542D76">
        <w:rPr>
          <w:sz w:val="28"/>
          <w:szCs w:val="28"/>
        </w:rPr>
        <w:t>;</w:t>
      </w:r>
    </w:p>
    <w:p w:rsidR="00DE2C79" w:rsidRPr="00542D76" w:rsidRDefault="00DE2C79" w:rsidP="00542D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2D76">
        <w:rPr>
          <w:sz w:val="28"/>
          <w:szCs w:val="28"/>
        </w:rPr>
        <w:t>дополнить пунктом 1.4. следующего содержания:</w:t>
      </w:r>
    </w:p>
    <w:p w:rsidR="00DE2C79" w:rsidRPr="00542D76" w:rsidRDefault="00DE2C79" w:rsidP="00542D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2D76">
        <w:rPr>
          <w:sz w:val="28"/>
          <w:szCs w:val="28"/>
        </w:rPr>
        <w:t>«1.4.Организации, участвующие в предоставлении муниципальной услуги</w:t>
      </w:r>
      <w:r>
        <w:rPr>
          <w:sz w:val="28"/>
          <w:szCs w:val="28"/>
        </w:rPr>
        <w:t xml:space="preserve"> отсутствуют.</w:t>
      </w:r>
    </w:p>
    <w:p w:rsidR="00DE2C79" w:rsidRPr="00542D76" w:rsidRDefault="00DE2C79" w:rsidP="00542D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D76">
        <w:rPr>
          <w:sz w:val="28"/>
          <w:szCs w:val="28"/>
        </w:rPr>
        <w:t xml:space="preserve">)пункты 2.6, 2.14 </w:t>
      </w:r>
      <w:r>
        <w:rPr>
          <w:sz w:val="28"/>
          <w:szCs w:val="28"/>
        </w:rPr>
        <w:t xml:space="preserve">раздела 2 </w:t>
      </w:r>
      <w:r w:rsidRPr="00542D76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DE2C79" w:rsidRPr="00542D76">
        <w:tc>
          <w:tcPr>
            <w:tcW w:w="4927" w:type="dxa"/>
          </w:tcPr>
          <w:p w:rsidR="00DE2C79" w:rsidRPr="00542D76" w:rsidRDefault="00DE2C79" w:rsidP="00542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2D76">
              <w:rPr>
                <w:sz w:val="28"/>
                <w:szCs w:val="28"/>
              </w:rPr>
              <w:t>«2.6.</w:t>
            </w:r>
            <w:r w:rsidRPr="007A4D78">
              <w:rPr>
                <w:sz w:val="28"/>
                <w:szCs w:val="28"/>
              </w:rPr>
              <w:t>И</w:t>
            </w:r>
            <w:r w:rsidRPr="007A4D78">
              <w:rPr>
                <w:sz w:val="28"/>
                <w:szCs w:val="28"/>
                <w:lang w:eastAsia="en-US"/>
              </w:rPr>
      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      </w:r>
            <w:r w:rsidRPr="007A4D78">
              <w:rPr>
                <w:sz w:val="28"/>
                <w:szCs w:val="28"/>
              </w:rPr>
              <w:t>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4927" w:type="dxa"/>
          </w:tcPr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>1.Документы и информация, которые заявитель</w:t>
            </w:r>
            <w:r>
              <w:rPr>
                <w:sz w:val="28"/>
                <w:szCs w:val="28"/>
                <w:lang w:eastAsia="ar-SA"/>
              </w:rPr>
              <w:t xml:space="preserve"> должен</w:t>
            </w:r>
            <w:r w:rsidRPr="00542D76">
              <w:rPr>
                <w:sz w:val="28"/>
                <w:szCs w:val="28"/>
                <w:lang w:eastAsia="ar-SA"/>
              </w:rPr>
              <w:t xml:space="preserve"> пред</w:t>
            </w:r>
            <w:r>
              <w:rPr>
                <w:sz w:val="28"/>
                <w:szCs w:val="28"/>
                <w:lang w:eastAsia="ar-SA"/>
              </w:rPr>
              <w:t>о</w:t>
            </w:r>
            <w:r w:rsidRPr="00542D76">
              <w:rPr>
                <w:sz w:val="28"/>
                <w:szCs w:val="28"/>
                <w:lang w:eastAsia="ar-SA"/>
              </w:rPr>
              <w:t>став</w:t>
            </w:r>
            <w:r>
              <w:rPr>
                <w:sz w:val="28"/>
                <w:szCs w:val="28"/>
                <w:lang w:eastAsia="ar-SA"/>
              </w:rPr>
              <w:t>ить</w:t>
            </w:r>
            <w:r w:rsidRPr="00542D76">
              <w:rPr>
                <w:sz w:val="28"/>
                <w:szCs w:val="28"/>
                <w:lang w:eastAsia="ar-SA"/>
              </w:rPr>
              <w:t>самостоятельно: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>-заявление о согласовании переустройства и (или) перепланировки нежилого помещения в многоквартирном доме по форме согласно приложению № 1 к административному регламенту (далее – заявление);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>-для физического лица, документ, удостоверяющий личность Заявителя;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>-для юридического лица, копия свидетельства о государственной регистрации, о постановке на налоговый учет, устав;</w:t>
            </w:r>
          </w:p>
          <w:p w:rsidR="00DE2C79" w:rsidRPr="00542D76" w:rsidRDefault="00DE2C79" w:rsidP="00542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2D76">
              <w:rPr>
                <w:sz w:val="28"/>
                <w:szCs w:val="28"/>
              </w:rPr>
              <w:t>-документы,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>-правоустанавливающие документы на переустраиваемое и (или) перепланируемое нежилое помещение (подлинники или засвидетельствованные в нотариальном порядке копии);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>-технический паспорт переустраиваемого и (или) перепланируемого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нежилого помещения</w:t>
            </w:r>
            <w:r w:rsidRPr="00542D76">
              <w:rPr>
                <w:sz w:val="28"/>
                <w:szCs w:val="28"/>
                <w:lang w:eastAsia="ar-SA"/>
              </w:rPr>
              <w:t xml:space="preserve">,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помещения </w:t>
            </w:r>
            <w:r w:rsidRPr="00542D76">
              <w:rPr>
                <w:sz w:val="28"/>
                <w:szCs w:val="28"/>
                <w:lang w:eastAsia="ar-SA"/>
              </w:rPr>
              <w:t xml:space="preserve">и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жилого дома </w:t>
            </w:r>
            <w:r w:rsidRPr="00542D76">
              <w:rPr>
                <w:sz w:val="28"/>
                <w:szCs w:val="28"/>
                <w:lang w:eastAsia="ar-SA"/>
              </w:rPr>
              <w:t>в целом либо оценки их технического состояния;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 xml:space="preserve">-письменное согласие собственника или управляющей организации (обслуживающей организации) на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переустройство </w:t>
            </w:r>
            <w:r w:rsidRPr="00542D76">
              <w:rPr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перепланировку нежилого помещения </w:t>
            </w:r>
            <w:r w:rsidRPr="00542D76">
              <w:rPr>
                <w:sz w:val="28"/>
                <w:szCs w:val="28"/>
                <w:lang w:eastAsia="ar-SA"/>
              </w:rPr>
              <w:t>(в случае, если заявителем является уполномоченный собственником арендатор (наниматель)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нежилого помещения</w:t>
            </w:r>
            <w:r w:rsidRPr="00542D76">
              <w:rPr>
                <w:sz w:val="28"/>
                <w:szCs w:val="28"/>
                <w:lang w:eastAsia="ar-SA"/>
              </w:rPr>
              <w:t>);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 xml:space="preserve">-проект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переустройства </w:t>
            </w:r>
            <w:r w:rsidRPr="00542D76">
              <w:rPr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перепланировки нежилого помещения</w:t>
            </w:r>
            <w:r w:rsidRPr="00542D76">
              <w:rPr>
                <w:sz w:val="28"/>
                <w:szCs w:val="28"/>
                <w:lang w:eastAsia="ar-SA"/>
              </w:rPr>
              <w:t xml:space="preserve">, подготовленный и оформленный в установленном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порядке </w:t>
            </w:r>
            <w:r w:rsidRPr="00542D76">
              <w:rPr>
                <w:sz w:val="28"/>
                <w:szCs w:val="28"/>
                <w:lang w:eastAsia="ar-SA"/>
              </w:rPr>
              <w:t>проектной организацией, имеющей лицензию;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 xml:space="preserve">-заключение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переустройства </w:t>
            </w:r>
            <w:r w:rsidRPr="00542D76">
              <w:rPr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перепланировки нежилого помещения</w:t>
            </w:r>
            <w:r w:rsidRPr="00542D76">
              <w:rPr>
                <w:sz w:val="28"/>
                <w:szCs w:val="28"/>
                <w:lang w:eastAsia="ar-SA"/>
              </w:rPr>
              <w:t xml:space="preserve">, если такое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помещение </w:t>
            </w:r>
            <w:r w:rsidRPr="00542D76">
              <w:rPr>
                <w:sz w:val="28"/>
                <w:szCs w:val="28"/>
                <w:lang w:eastAsia="ar-SA"/>
              </w:rPr>
              <w:t xml:space="preserve">или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жилой дом</w:t>
            </w:r>
            <w:r w:rsidRPr="00542D76">
              <w:rPr>
                <w:sz w:val="28"/>
                <w:szCs w:val="28"/>
                <w:lang w:eastAsia="ar-SA"/>
              </w:rPr>
              <w:t>, в котором оно находится, является памятником архитектуры, истории или культуры;</w:t>
            </w:r>
          </w:p>
          <w:p w:rsidR="00DE2C79" w:rsidRPr="00542D76" w:rsidRDefault="00DE2C79" w:rsidP="00542D7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2D76">
              <w:rPr>
                <w:sz w:val="28"/>
                <w:szCs w:val="28"/>
                <w:lang w:eastAsia="ar-SA"/>
              </w:rPr>
              <w:t xml:space="preserve">-если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переустройство </w:t>
            </w:r>
            <w:r w:rsidRPr="00542D76">
              <w:rPr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перепланировка нежилого помещения </w:t>
            </w:r>
            <w:r w:rsidRPr="00542D76">
              <w:rPr>
                <w:sz w:val="28"/>
                <w:szCs w:val="28"/>
                <w:lang w:eastAsia="ar-SA"/>
              </w:rPr>
              <w:t xml:space="preserve">невозможны без присоединения к нему части общего имущества в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жилом доме</w:t>
            </w:r>
            <w:r w:rsidRPr="00542D76">
              <w:rPr>
                <w:sz w:val="28"/>
                <w:szCs w:val="28"/>
                <w:lang w:eastAsia="ar-SA"/>
              </w:rPr>
              <w:t xml:space="preserve">, а также при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переустройстве </w:t>
            </w:r>
            <w:r w:rsidRPr="00542D76">
              <w:rPr>
                <w:sz w:val="28"/>
                <w:szCs w:val="28"/>
                <w:lang w:eastAsia="ar-SA"/>
              </w:rPr>
              <w:t xml:space="preserve">и (или)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перепланировке </w:t>
            </w:r>
            <w:r w:rsidRPr="00542D76">
              <w:rPr>
                <w:sz w:val="28"/>
                <w:szCs w:val="28"/>
                <w:lang w:eastAsia="ar-SA"/>
              </w:rPr>
              <w:t xml:space="preserve">мест общего пользования в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жилом доме, </w:t>
            </w:r>
            <w:r w:rsidRPr="00542D76">
              <w:rPr>
                <w:sz w:val="28"/>
                <w:szCs w:val="28"/>
                <w:lang w:eastAsia="ar-SA"/>
              </w:rPr>
              <w:t xml:space="preserve">заявителем должно быть представлено письменное согласие всех собственников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 xml:space="preserve">помещений </w:t>
            </w:r>
            <w:r w:rsidRPr="00542D76">
              <w:rPr>
                <w:sz w:val="28"/>
                <w:szCs w:val="28"/>
                <w:lang w:eastAsia="ar-SA"/>
              </w:rPr>
              <w:t xml:space="preserve">в </w:t>
            </w:r>
            <w:r w:rsidRPr="00542D76">
              <w:rPr>
                <w:color w:val="000000"/>
                <w:sz w:val="28"/>
                <w:szCs w:val="28"/>
                <w:lang w:eastAsia="ar-SA"/>
              </w:rPr>
              <w:t>жилом доме</w:t>
            </w:r>
            <w:r w:rsidRPr="00542D76">
              <w:rPr>
                <w:sz w:val="28"/>
                <w:szCs w:val="28"/>
                <w:lang w:eastAsia="ar-SA"/>
              </w:rPr>
              <w:t xml:space="preserve">. </w:t>
            </w:r>
          </w:p>
          <w:p w:rsidR="00DE2C79" w:rsidRPr="00542D76" w:rsidRDefault="00DE2C79" w:rsidP="00B47F98">
            <w:pPr>
              <w:ind w:firstLine="851"/>
              <w:jc w:val="both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 w:rsidRPr="004232AD">
              <w:rPr>
                <w:sz w:val="28"/>
                <w:szCs w:val="28"/>
              </w:rPr>
              <w:t>2.Документы</w:t>
            </w:r>
            <w:r>
              <w:rPr>
                <w:sz w:val="28"/>
                <w:szCs w:val="28"/>
              </w:rPr>
              <w:t xml:space="preserve"> и информация, которые Заявитель вправе предоставить по собственной инициативе не требуется.</w:t>
            </w:r>
          </w:p>
        </w:tc>
      </w:tr>
      <w:tr w:rsidR="00DE2C79" w:rsidRPr="00542D76">
        <w:tc>
          <w:tcPr>
            <w:tcW w:w="4927" w:type="dxa"/>
          </w:tcPr>
          <w:p w:rsidR="00DE2C79" w:rsidRPr="00542D76" w:rsidRDefault="00DE2C79" w:rsidP="00542D76">
            <w:pPr>
              <w:widowControl w:val="0"/>
              <w:snapToGrid w:val="0"/>
              <w:rPr>
                <w:sz w:val="28"/>
                <w:szCs w:val="28"/>
              </w:rPr>
            </w:pPr>
            <w:r w:rsidRPr="00542D76">
              <w:rPr>
                <w:sz w:val="28"/>
                <w:szCs w:val="28"/>
              </w:rPr>
              <w:t>«2.14.Иные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7" w:type="dxa"/>
          </w:tcPr>
          <w:p w:rsidR="00DE2C79" w:rsidRPr="00542D76" w:rsidRDefault="00DE2C79" w:rsidP="00542D76">
            <w:pPr>
              <w:widowControl w:val="0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42D76">
              <w:rPr>
                <w:sz w:val="28"/>
                <w:szCs w:val="28"/>
              </w:rPr>
              <w:t>Нет.».</w:t>
            </w:r>
          </w:p>
        </w:tc>
      </w:tr>
    </w:tbl>
    <w:p w:rsidR="00DE2C79" w:rsidRPr="006C00AF" w:rsidRDefault="00DE2C79" w:rsidP="006C00AF">
      <w:pPr>
        <w:widowControl w:val="0"/>
        <w:snapToGrid w:val="0"/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Pr="006C00AF">
        <w:rPr>
          <w:sz w:val="28"/>
          <w:szCs w:val="28"/>
        </w:rPr>
        <w:t xml:space="preserve">аздел 3 изложить в </w:t>
      </w:r>
      <w:r>
        <w:rPr>
          <w:sz w:val="28"/>
          <w:szCs w:val="28"/>
        </w:rPr>
        <w:t>следующей</w:t>
      </w:r>
      <w:r w:rsidRPr="006C00AF">
        <w:rPr>
          <w:sz w:val="28"/>
          <w:szCs w:val="28"/>
        </w:rPr>
        <w:t xml:space="preserve"> редакции:</w:t>
      </w:r>
    </w:p>
    <w:p w:rsidR="00DE2C79" w:rsidRPr="006C00AF" w:rsidRDefault="00DE2C79" w:rsidP="006C00AF">
      <w:pPr>
        <w:widowControl w:val="0"/>
        <w:suppressAutoHyphens/>
        <w:ind w:firstLine="709"/>
        <w:jc w:val="center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 (блок-схема в приложении № 3 к административному регламенту):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>приём и регистрация заявления и прилагаемых к нему документов;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 xml:space="preserve">рассмотрение заявления и принятие решения о предоставлении (отказе в предоставлении) муниципальной услуги; 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 xml:space="preserve">подготовка </w:t>
      </w:r>
      <w:r w:rsidRPr="006C00AF">
        <w:rPr>
          <w:color w:val="000000"/>
          <w:sz w:val="28"/>
          <w:szCs w:val="28"/>
          <w:lang w:eastAsia="ar-SA"/>
        </w:rPr>
        <w:t>решения о согласовании переустройства и (или) перепланировки жилого помещения или принятие решения об отказе в предоставлении муниципальной услуги;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6C00AF">
        <w:rPr>
          <w:color w:val="000000"/>
          <w:sz w:val="28"/>
          <w:szCs w:val="28"/>
          <w:lang w:eastAsia="ar-SA"/>
        </w:rPr>
        <w:t>выдача Заявителю решения о согласовании переустройства и (или) перепланировки жилого помещения или решения об отказе в предоставлении муниципальной услуги..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>3.2.Порядок приёма и регистрации заявления и прилагаемых к нему документов.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6C00AF">
        <w:rPr>
          <w:sz w:val="28"/>
          <w:szCs w:val="28"/>
          <w:lang w:eastAsia="ar-SA"/>
        </w:rPr>
        <w:t>Основанием для начала предоставления муниципальной услуги является поступление заявления и документов, необходимых для предоставления муниципальной услуги в</w:t>
      </w:r>
      <w:r w:rsidRPr="006C00AF">
        <w:rPr>
          <w:sz w:val="28"/>
          <w:szCs w:val="28"/>
          <w:shd w:val="clear" w:color="auto" w:fill="FFFFFF"/>
          <w:lang w:eastAsia="ar-SA"/>
        </w:rPr>
        <w:t xml:space="preserve"> Администрацию. 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 xml:space="preserve">Специалист общего отдела администрации (далее-Общий отдел) регистрирует и передает поступившие заявление и прилагаемые к нему документы главе Архангельского </w:t>
      </w:r>
      <w:r w:rsidRPr="006C00AF">
        <w:rPr>
          <w:color w:val="000000"/>
          <w:sz w:val="28"/>
          <w:szCs w:val="28"/>
          <w:lang w:eastAsia="ar-SA"/>
        </w:rPr>
        <w:t xml:space="preserve">сельского поселения Тихорецкого района (далее – Глава). 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>3.3.Рассмотрение заявления и принятие решения о предоставлении (отказе в предоставлении) муниципальной услуги.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6C00AF">
        <w:rPr>
          <w:color w:val="000000"/>
          <w:sz w:val="28"/>
          <w:szCs w:val="28"/>
          <w:lang w:eastAsia="ar-SA"/>
        </w:rPr>
        <w:t>Глава назначает специалиста администрации, ответственного за предоставление муниципальной услуги (далее-специалист) и передает ему заявление и прилагаемые документы.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</w:rPr>
      </w:pPr>
      <w:r w:rsidRPr="006C00AF">
        <w:rPr>
          <w:color w:val="000000"/>
          <w:sz w:val="28"/>
          <w:szCs w:val="28"/>
          <w:lang w:eastAsia="ar-SA"/>
        </w:rPr>
        <w:t>Специалист рассматривает заявление, проверяет наличие документов, указанных в пункте 2.6</w:t>
      </w:r>
      <w:r w:rsidRPr="006C00AF">
        <w:rPr>
          <w:sz w:val="28"/>
          <w:szCs w:val="28"/>
        </w:rPr>
        <w:t xml:space="preserve"> настоящего раздела, обязанность по предоставлению которых возложена на Заявителя и принимает решение о предоставлении (отказе в предоставлении)  муниципальной услуги.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</w:rPr>
      </w:pPr>
      <w:r w:rsidRPr="006C00AF">
        <w:rPr>
          <w:sz w:val="28"/>
          <w:szCs w:val="28"/>
        </w:rPr>
        <w:t>При принятии решения  о предоставлении  муниципальной услуги специалист в течении трех рабочих дней обеспечивает подготовку и направление межведомственных запросов о предоставлении организациями, участвующими в предоставлении муниципальной услуги, документов.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</w:rPr>
        <w:t>Документы, предоставленные Заявителем и полученные в порядке информационного взаимодействия специалист направляет</w:t>
      </w:r>
      <w:r w:rsidRPr="006C00AF">
        <w:rPr>
          <w:sz w:val="28"/>
          <w:szCs w:val="28"/>
          <w:lang w:eastAsia="ar-SA"/>
        </w:rPr>
        <w:t xml:space="preserve">                                              в межведомственную комиссию при администрации Архангельского </w:t>
      </w:r>
      <w:r w:rsidRPr="006C00AF">
        <w:rPr>
          <w:color w:val="000000"/>
          <w:sz w:val="28"/>
          <w:szCs w:val="28"/>
          <w:lang w:eastAsia="ar-SA"/>
        </w:rPr>
        <w:t xml:space="preserve">сельского поселения Тихорецкого района (далее – Комиссия). Комиссия рассматривает заявление и предоставленные документы, </w:t>
      </w:r>
      <w:r w:rsidRPr="006C00AF">
        <w:rPr>
          <w:sz w:val="28"/>
          <w:szCs w:val="28"/>
          <w:lang w:eastAsia="ar-SA"/>
        </w:rPr>
        <w:t>принимает решение о предоставлении (отказе в предоставлении) муниципальной услуги.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 xml:space="preserve">Максимальный срок выполнения процедуры –  </w:t>
      </w:r>
      <w:r w:rsidRPr="006C00AF">
        <w:rPr>
          <w:color w:val="000000"/>
          <w:sz w:val="28"/>
          <w:szCs w:val="28"/>
          <w:lang w:eastAsia="ar-SA"/>
        </w:rPr>
        <w:t>2 дня</w:t>
      </w:r>
      <w:r w:rsidRPr="006C00AF">
        <w:rPr>
          <w:sz w:val="28"/>
          <w:szCs w:val="28"/>
          <w:lang w:eastAsia="ar-SA"/>
        </w:rPr>
        <w:t>.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bookmarkStart w:id="1" w:name="sub_10183"/>
      <w:r w:rsidRPr="006C00AF">
        <w:rPr>
          <w:sz w:val="28"/>
          <w:szCs w:val="28"/>
          <w:lang w:eastAsia="ar-SA"/>
        </w:rPr>
        <w:t>3.4.П</w:t>
      </w:r>
      <w:r w:rsidRPr="006C00AF">
        <w:rPr>
          <w:color w:val="000000"/>
          <w:sz w:val="28"/>
          <w:szCs w:val="28"/>
          <w:lang w:eastAsia="ar-SA"/>
        </w:rPr>
        <w:t>одготовка решения о согласовании переустройства и (или) перепланировки жилого помещения или принятие решения об отказе в предоставлении муниципальной услуги.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bookmarkStart w:id="2" w:name="sub_510113"/>
      <w:bookmarkEnd w:id="1"/>
      <w:r w:rsidRPr="006C00AF">
        <w:rPr>
          <w:color w:val="000000"/>
          <w:sz w:val="28"/>
          <w:szCs w:val="28"/>
          <w:lang w:eastAsia="ar-SA"/>
        </w:rPr>
        <w:t>При принятии Комиссией решения об отказе в предоставлении муниципальной услуги специалист готовит соответствующее письмо с указанием причин отказа в предоставлении муниципальной услуги.</w:t>
      </w:r>
    </w:p>
    <w:p w:rsidR="00DE2C79" w:rsidRPr="006C00AF" w:rsidRDefault="00DE2C79" w:rsidP="006C00A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6C00AF">
        <w:rPr>
          <w:color w:val="000000"/>
          <w:sz w:val="28"/>
          <w:szCs w:val="28"/>
          <w:lang w:eastAsia="ar-SA"/>
        </w:rPr>
        <w:t>Не позднее чем через 3 рабочих дня со дня принятия такого решения Заявителю направляется письмо с уведомлением об отказе в согласовании переустройства и (или) перепланировки жилого помещения с обязательной ссылкой на допущенные нарушения и подлинники правоустанавливающих документов на переводимое помещение (в случае предоставления таких документов).</w:t>
      </w:r>
    </w:p>
    <w:bookmarkEnd w:id="2"/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>При</w:t>
      </w:r>
      <w:bookmarkStart w:id="3" w:name="sub_10192"/>
      <w:r w:rsidRPr="006C00AF">
        <w:rPr>
          <w:sz w:val="28"/>
          <w:szCs w:val="28"/>
          <w:lang w:eastAsia="ar-SA"/>
        </w:rPr>
        <w:t xml:space="preserve"> принятии Комиссией решения о предоставлении муниципальной услуги специалист </w:t>
      </w:r>
      <w:r w:rsidRPr="006C00AF">
        <w:rPr>
          <w:color w:val="000000"/>
          <w:sz w:val="28"/>
          <w:szCs w:val="28"/>
          <w:lang w:eastAsia="ar-SA"/>
        </w:rPr>
        <w:t>обеспечивает подготовку проекта решения о согласовании переустройства и (или) перепланировки жилого помещения и передаёт его на подписание главе. Глава подписывает представленное решение и возвращает его специалисту для регистрации и передачи в Общий отдел</w:t>
      </w:r>
      <w:r w:rsidRPr="006C00AF">
        <w:rPr>
          <w:sz w:val="28"/>
          <w:szCs w:val="28"/>
          <w:lang w:eastAsia="ar-SA"/>
        </w:rPr>
        <w:t>.</w:t>
      </w:r>
    </w:p>
    <w:p w:rsidR="00DE2C79" w:rsidRPr="006C00AF" w:rsidRDefault="00DE2C79" w:rsidP="006C00AF">
      <w:pPr>
        <w:suppressAutoHyphens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ab/>
        <w:t xml:space="preserve">Не позднее чем через 3 рабочих дня со дня принятия  решения о </w:t>
      </w:r>
      <w:r w:rsidRPr="006C00AF">
        <w:rPr>
          <w:color w:val="000000"/>
          <w:sz w:val="28"/>
          <w:szCs w:val="28"/>
          <w:lang w:eastAsia="ar-SA"/>
        </w:rPr>
        <w:t>согласовании переустройства и (или) перепланировки жилого помещения з</w:t>
      </w:r>
      <w:r w:rsidRPr="006C00AF">
        <w:rPr>
          <w:sz w:val="28"/>
          <w:szCs w:val="28"/>
          <w:lang w:eastAsia="ar-SA"/>
        </w:rPr>
        <w:t xml:space="preserve">аявителю выдаётся документ, подтверждающий принятие такого решения  </w:t>
      </w:r>
      <w:r w:rsidRPr="006C00AF">
        <w:rPr>
          <w:color w:val="000000"/>
          <w:sz w:val="28"/>
          <w:szCs w:val="28"/>
          <w:lang w:eastAsia="ar-SA"/>
        </w:rPr>
        <w:t>и подлинники правоустанавливающих документов на переводимое помещение</w:t>
      </w:r>
      <w:r w:rsidRPr="006C00AF">
        <w:rPr>
          <w:sz w:val="28"/>
          <w:szCs w:val="28"/>
          <w:lang w:eastAsia="ar-SA"/>
        </w:rPr>
        <w:t xml:space="preserve"> лично или его законному представителю.</w:t>
      </w:r>
    </w:p>
    <w:p w:rsidR="00DE2C79" w:rsidRPr="006C00AF" w:rsidRDefault="00DE2C79" w:rsidP="006C00AF">
      <w:pPr>
        <w:suppressAutoHyphens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ab/>
        <w:t>При получении решения о согласовании переустройства и (или) перепланировки жилого помещения в администрации заявитель либо его законный представитель расписывается на копии документа, которая остается в администрации и ставит дату получения.</w:t>
      </w:r>
    </w:p>
    <w:bookmarkEnd w:id="3"/>
    <w:p w:rsidR="00DE2C79" w:rsidRPr="006C00AF" w:rsidRDefault="00DE2C79" w:rsidP="006C00AF">
      <w:pPr>
        <w:suppressAutoHyphen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6C00AF">
        <w:rPr>
          <w:color w:val="000000"/>
          <w:sz w:val="28"/>
          <w:szCs w:val="28"/>
          <w:lang w:eastAsia="ar-SA"/>
        </w:rPr>
        <w:tab/>
        <w:t xml:space="preserve">Решение о согласовании переустройства и (или) перепланировки жилого помещения </w:t>
      </w:r>
      <w:r w:rsidRPr="006C00AF">
        <w:rPr>
          <w:color w:val="000000"/>
          <w:sz w:val="28"/>
          <w:szCs w:val="28"/>
          <w:shd w:val="clear" w:color="auto" w:fill="FFFFFF"/>
          <w:lang w:eastAsia="ar-SA"/>
        </w:rPr>
        <w:t>изготавливается в 3 экземплярах, 1 экземпляр хранится в администрации, а 2 направляются для выдачи заявителю.</w:t>
      </w:r>
    </w:p>
    <w:p w:rsidR="00DE2C79" w:rsidRPr="006C00AF" w:rsidRDefault="00DE2C79" w:rsidP="006C00AF">
      <w:pPr>
        <w:suppressAutoHyphens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ab/>
        <w:t>Максимальный срок выполнения процедуры  –  42</w:t>
      </w:r>
      <w:r w:rsidRPr="006C00AF">
        <w:rPr>
          <w:color w:val="000000"/>
          <w:sz w:val="28"/>
          <w:szCs w:val="28"/>
          <w:lang w:eastAsia="ar-SA"/>
        </w:rPr>
        <w:t>дня</w:t>
      </w:r>
      <w:r w:rsidRPr="006C00AF">
        <w:rPr>
          <w:sz w:val="28"/>
          <w:szCs w:val="28"/>
          <w:lang w:eastAsia="ar-SA"/>
        </w:rPr>
        <w:t>.</w:t>
      </w:r>
    </w:p>
    <w:p w:rsidR="00DE2C79" w:rsidRPr="006C00AF" w:rsidRDefault="00DE2C79" w:rsidP="006C00AF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C00AF">
        <w:rPr>
          <w:sz w:val="28"/>
          <w:szCs w:val="28"/>
          <w:lang w:eastAsia="ar-SA"/>
        </w:rPr>
        <w:tab/>
      </w:r>
      <w:r w:rsidRPr="006C00AF">
        <w:rPr>
          <w:color w:val="000000"/>
          <w:sz w:val="28"/>
          <w:szCs w:val="28"/>
          <w:lang w:eastAsia="ar-SA"/>
        </w:rPr>
        <w:t>3.5.Решение о согласовании переустройства и (или) перепланировки жилого помещения выдается заявителю общим отделом.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color w:val="000000"/>
          <w:sz w:val="28"/>
          <w:szCs w:val="28"/>
          <w:shd w:val="clear" w:color="auto" w:fill="FFFFFF"/>
          <w:lang w:eastAsia="ar-SA"/>
        </w:rPr>
        <w:t>В случае подачи заявления через МФЦ,</w:t>
      </w:r>
      <w:r w:rsidRPr="006C00AF">
        <w:rPr>
          <w:color w:val="000000"/>
          <w:sz w:val="28"/>
          <w:szCs w:val="28"/>
          <w:lang w:eastAsia="ar-SA"/>
        </w:rPr>
        <w:t xml:space="preserve"> утвержденное решение о согласовании переустройства и (или) перепланировки жилого помещения и подлинники правоустанавливающих документов на переводимое помещение </w:t>
      </w:r>
      <w:r w:rsidRPr="006C00AF">
        <w:rPr>
          <w:sz w:val="28"/>
          <w:szCs w:val="28"/>
          <w:lang w:eastAsia="ar-SA"/>
        </w:rPr>
        <w:t xml:space="preserve">с сопроводительным письмом направляется </w:t>
      </w:r>
      <w:r w:rsidRPr="006C00AF">
        <w:rPr>
          <w:sz w:val="28"/>
          <w:szCs w:val="28"/>
          <w:shd w:val="clear" w:color="auto" w:fill="FFFFFF"/>
          <w:lang w:eastAsia="ar-SA"/>
        </w:rPr>
        <w:t>специалистом</w:t>
      </w:r>
      <w:r w:rsidRPr="006C00AF">
        <w:rPr>
          <w:sz w:val="28"/>
          <w:szCs w:val="28"/>
          <w:lang w:eastAsia="ar-SA"/>
        </w:rPr>
        <w:t xml:space="preserve"> в МФЦ для выдачи заявителю. </w:t>
      </w:r>
    </w:p>
    <w:p w:rsidR="00DE2C79" w:rsidRPr="006C00AF" w:rsidRDefault="00DE2C79" w:rsidP="006C00A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C00AF">
        <w:rPr>
          <w:sz w:val="28"/>
          <w:szCs w:val="28"/>
        </w:rPr>
        <w:t>3.6.В случае выявления Заявителем опечаток и ошибок в полученном документе Заявитель (представитель Заявителя) представляет в администрацию поселения заявление об исправлении таких опечаток и ошибок.</w:t>
      </w:r>
    </w:p>
    <w:p w:rsidR="00DE2C79" w:rsidRPr="006C00AF" w:rsidRDefault="00DE2C79" w:rsidP="006C00AF">
      <w:pPr>
        <w:ind w:right="-108" w:firstLine="851"/>
        <w:jc w:val="both"/>
        <w:rPr>
          <w:sz w:val="28"/>
          <w:szCs w:val="28"/>
        </w:rPr>
      </w:pPr>
      <w:r w:rsidRPr="006C00AF">
        <w:rPr>
          <w:sz w:val="28"/>
          <w:szCs w:val="28"/>
        </w:rPr>
        <w:t>Специалист администрации поселения, ответственный за                     рассмотрение заявления, в срок, не превышающий 3 рабочих дней с момента поступления заявления, проводит проверку указанных в заявлении                   сведений.</w:t>
      </w:r>
    </w:p>
    <w:p w:rsidR="00DE2C79" w:rsidRDefault="00DE2C79" w:rsidP="006C00AF">
      <w:pPr>
        <w:ind w:right="-108" w:firstLine="851"/>
        <w:jc w:val="both"/>
        <w:rPr>
          <w:sz w:val="28"/>
          <w:szCs w:val="28"/>
        </w:rPr>
      </w:pPr>
      <w:r w:rsidRPr="006C00AF">
        <w:rPr>
          <w:sz w:val="28"/>
          <w:szCs w:val="28"/>
        </w:rPr>
        <w:t>В случае выявления допущенных опечаток и ошибок в                               выданной в результате предоставления муниципальной услуги                                выписке из похозяйственной книги специалист администрации поселения, ответственный  за   рассмотрение заявления, осуществляет их замену в срок, не                           превышающий 7 рабочих дней с момента поступления соответствующего заявления».</w:t>
      </w:r>
    </w:p>
    <w:p w:rsidR="00DE2C79" w:rsidRPr="00947A07" w:rsidRDefault="00DE2C79" w:rsidP="0008054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4)р</w:t>
      </w:r>
      <w:r w:rsidRPr="00E00A5A">
        <w:rPr>
          <w:sz w:val="28"/>
          <w:szCs w:val="28"/>
        </w:rPr>
        <w:t xml:space="preserve">аздел 4 </w:t>
      </w:r>
      <w:r>
        <w:rPr>
          <w:sz w:val="28"/>
          <w:szCs w:val="28"/>
        </w:rPr>
        <w:t>дополнить пунктом 4.3 следующего содержания</w:t>
      </w:r>
      <w:r w:rsidRPr="00E00A5A">
        <w:rPr>
          <w:sz w:val="28"/>
          <w:szCs w:val="28"/>
        </w:rPr>
        <w:t>:</w:t>
      </w:r>
    </w:p>
    <w:p w:rsidR="00DE2C79" w:rsidRDefault="00DE2C79" w:rsidP="00542D76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2D76">
        <w:rPr>
          <w:color w:val="000000"/>
          <w:sz w:val="28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.»,</w:t>
      </w:r>
    </w:p>
    <w:p w:rsidR="00DE2C79" w:rsidRDefault="00DE2C79" w:rsidP="00542D76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47F98">
        <w:rPr>
          <w:color w:val="000000"/>
          <w:sz w:val="28"/>
          <w:szCs w:val="28"/>
        </w:rPr>
        <w:t>в приложениях № 1, № 3 слова</w:t>
      </w:r>
      <w:r>
        <w:rPr>
          <w:sz w:val="28"/>
          <w:szCs w:val="28"/>
          <w:lang w:eastAsia="en-US"/>
        </w:rPr>
        <w:t>«</w:t>
      </w:r>
      <w:r w:rsidRPr="004232AD">
        <w:rPr>
          <w:sz w:val="28"/>
          <w:szCs w:val="28"/>
          <w:lang w:eastAsia="ar-SA"/>
        </w:rPr>
        <w:t>Согласование или отказ в согласовании переустройства и  (или) перепланировки нежилого помещения в многоквартирном доме</w:t>
      </w:r>
      <w:r w:rsidRPr="004232AD">
        <w:rPr>
          <w:rFonts w:ascii="Calibri" w:hAnsi="Calibri" w:cs="Calibri"/>
          <w:sz w:val="28"/>
          <w:szCs w:val="28"/>
          <w:lang w:eastAsia="ar-SA"/>
        </w:rPr>
        <w:t xml:space="preserve">» </w:t>
      </w:r>
      <w:r w:rsidRPr="004232AD">
        <w:rPr>
          <w:sz w:val="28"/>
          <w:szCs w:val="28"/>
          <w:lang w:eastAsia="ar-SA"/>
        </w:rPr>
        <w:t>заменить словами «Согласование переустройства и  (или) перепланировки нежилого помещения в многоквартирном доме</w:t>
      </w:r>
      <w:r>
        <w:rPr>
          <w:rFonts w:ascii="Calibri" w:hAnsi="Calibri" w:cs="Calibri"/>
          <w:sz w:val="28"/>
          <w:szCs w:val="28"/>
          <w:lang w:eastAsia="ar-SA"/>
        </w:rPr>
        <w:t>».</w:t>
      </w:r>
    </w:p>
    <w:p w:rsidR="00DE2C79" w:rsidRPr="00542D76" w:rsidRDefault="00DE2C79" w:rsidP="00542D76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73124">
        <w:rPr>
          <w:sz w:val="28"/>
          <w:szCs w:val="28"/>
        </w:rPr>
        <w:t xml:space="preserve">2.Настоящее постановление разместить на официальном сайте администрации </w:t>
      </w:r>
      <w:hyperlink r:id="rId9" w:history="1">
        <w:r w:rsidRPr="00FF6053">
          <w:rPr>
            <w:rStyle w:val="Hyperlink"/>
            <w:color w:val="000000"/>
            <w:sz w:val="28"/>
            <w:szCs w:val="28"/>
            <w:u w:val="none"/>
          </w:rPr>
          <w:t>Архангельского</w:t>
        </w:r>
      </w:hyperlink>
      <w:r w:rsidRPr="00B7312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 и обнародовать в установленном порядке. </w:t>
      </w:r>
    </w:p>
    <w:p w:rsidR="00DE2C79" w:rsidRPr="006C00AF" w:rsidRDefault="00DE2C79" w:rsidP="006C00AF">
      <w:pPr>
        <w:tabs>
          <w:tab w:val="left" w:pos="851"/>
        </w:tabs>
        <w:suppressAutoHyphens/>
        <w:ind w:firstLine="828"/>
        <w:jc w:val="both"/>
        <w:rPr>
          <w:sz w:val="28"/>
          <w:szCs w:val="28"/>
        </w:rPr>
      </w:pPr>
      <w:r w:rsidRPr="00B73124">
        <w:rPr>
          <w:sz w:val="28"/>
          <w:szCs w:val="28"/>
        </w:rPr>
        <w:t>3.Постановление вступает в силу со дня его обнародования.</w:t>
      </w:r>
    </w:p>
    <w:p w:rsidR="00DE2C79" w:rsidRDefault="00DE2C79" w:rsidP="006C00AF">
      <w:pPr>
        <w:jc w:val="both"/>
        <w:rPr>
          <w:sz w:val="28"/>
          <w:szCs w:val="28"/>
        </w:rPr>
      </w:pPr>
    </w:p>
    <w:p w:rsidR="00DE2C79" w:rsidRDefault="00DE2C79" w:rsidP="006C00AF">
      <w:pPr>
        <w:jc w:val="both"/>
        <w:rPr>
          <w:sz w:val="28"/>
          <w:szCs w:val="28"/>
        </w:rPr>
      </w:pPr>
    </w:p>
    <w:p w:rsidR="00DE2C79" w:rsidRPr="006C00AF" w:rsidRDefault="00DE2C79" w:rsidP="006C00AF">
      <w:pPr>
        <w:jc w:val="both"/>
        <w:rPr>
          <w:sz w:val="28"/>
          <w:szCs w:val="28"/>
        </w:rPr>
      </w:pPr>
      <w:r w:rsidRPr="006C00AF">
        <w:rPr>
          <w:sz w:val="28"/>
          <w:szCs w:val="28"/>
        </w:rPr>
        <w:t xml:space="preserve">Исполняющий обязанности главы </w:t>
      </w:r>
    </w:p>
    <w:p w:rsidR="00DE2C79" w:rsidRPr="006C00AF" w:rsidRDefault="00DE2C79" w:rsidP="006C00AF">
      <w:pPr>
        <w:jc w:val="both"/>
        <w:rPr>
          <w:sz w:val="28"/>
          <w:szCs w:val="28"/>
        </w:rPr>
      </w:pPr>
      <w:r w:rsidRPr="006C00AF">
        <w:rPr>
          <w:sz w:val="28"/>
          <w:szCs w:val="28"/>
        </w:rPr>
        <w:t>Архангельского сельского</w:t>
      </w:r>
    </w:p>
    <w:p w:rsidR="00DE2C79" w:rsidRPr="006C00AF" w:rsidRDefault="00DE2C79" w:rsidP="006C00AF">
      <w:pPr>
        <w:jc w:val="both"/>
        <w:rPr>
          <w:sz w:val="28"/>
          <w:szCs w:val="28"/>
        </w:rPr>
      </w:pPr>
      <w:r w:rsidRPr="006C00AF">
        <w:rPr>
          <w:sz w:val="28"/>
          <w:szCs w:val="28"/>
        </w:rPr>
        <w:t>поселения Тихорецкого района</w:t>
      </w:r>
      <w:r w:rsidRPr="006C00AF">
        <w:rPr>
          <w:sz w:val="28"/>
          <w:szCs w:val="28"/>
        </w:rPr>
        <w:tab/>
        <w:t>Н.А.Булатова</w:t>
      </w:r>
    </w:p>
    <w:p w:rsidR="00DE2C79" w:rsidRDefault="00DE2C79" w:rsidP="00D97309">
      <w:pPr>
        <w:jc w:val="both"/>
        <w:rPr>
          <w:sz w:val="28"/>
          <w:szCs w:val="28"/>
        </w:rPr>
      </w:pPr>
    </w:p>
    <w:p w:rsidR="00DE2C79" w:rsidRDefault="00DE2C7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E2C79" w:rsidRDefault="00DE2C79" w:rsidP="00EA2AB5">
      <w:pPr>
        <w:jc w:val="both"/>
        <w:rPr>
          <w:rFonts w:ascii="Arial" w:hAnsi="Arial" w:cs="Arial"/>
          <w:sz w:val="26"/>
          <w:szCs w:val="26"/>
        </w:rPr>
      </w:pPr>
    </w:p>
    <w:sectPr w:rsidR="00DE2C79" w:rsidSect="006C00AF">
      <w:headerReference w:type="default" r:id="rId10"/>
      <w:pgSz w:w="11906" w:h="16838"/>
      <w:pgMar w:top="964" w:right="567" w:bottom="96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79" w:rsidRDefault="00DE2C79">
      <w:r>
        <w:separator/>
      </w:r>
    </w:p>
  </w:endnote>
  <w:endnote w:type="continuationSeparator" w:id="1">
    <w:p w:rsidR="00DE2C79" w:rsidRDefault="00DE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79" w:rsidRDefault="00DE2C79">
      <w:r>
        <w:separator/>
      </w:r>
    </w:p>
  </w:footnote>
  <w:footnote w:type="continuationSeparator" w:id="1">
    <w:p w:rsidR="00DE2C79" w:rsidRDefault="00DE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79" w:rsidRDefault="00DE2C79" w:rsidP="0036639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2C79" w:rsidRDefault="00DE2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10623"/>
    <w:rsid w:val="0002373F"/>
    <w:rsid w:val="000343DF"/>
    <w:rsid w:val="00035381"/>
    <w:rsid w:val="000361F5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054D"/>
    <w:rsid w:val="00094B2A"/>
    <w:rsid w:val="00095490"/>
    <w:rsid w:val="000957C9"/>
    <w:rsid w:val="000A2670"/>
    <w:rsid w:val="000A4BA1"/>
    <w:rsid w:val="000B2BD1"/>
    <w:rsid w:val="000B3CD7"/>
    <w:rsid w:val="000D1165"/>
    <w:rsid w:val="000D197E"/>
    <w:rsid w:val="000D200C"/>
    <w:rsid w:val="000D4D5D"/>
    <w:rsid w:val="000E0DDD"/>
    <w:rsid w:val="000E3E21"/>
    <w:rsid w:val="000E3FEF"/>
    <w:rsid w:val="000F1702"/>
    <w:rsid w:val="000F257A"/>
    <w:rsid w:val="000F3C14"/>
    <w:rsid w:val="000F5028"/>
    <w:rsid w:val="000F5075"/>
    <w:rsid w:val="000F6321"/>
    <w:rsid w:val="001006A8"/>
    <w:rsid w:val="001036A4"/>
    <w:rsid w:val="00105D4D"/>
    <w:rsid w:val="00107B66"/>
    <w:rsid w:val="00110FC2"/>
    <w:rsid w:val="00114C23"/>
    <w:rsid w:val="00115A1E"/>
    <w:rsid w:val="00121545"/>
    <w:rsid w:val="00122AEC"/>
    <w:rsid w:val="0012631E"/>
    <w:rsid w:val="00130236"/>
    <w:rsid w:val="00146E6B"/>
    <w:rsid w:val="00155594"/>
    <w:rsid w:val="001559D3"/>
    <w:rsid w:val="001562A4"/>
    <w:rsid w:val="0015720F"/>
    <w:rsid w:val="0016392A"/>
    <w:rsid w:val="00172EA2"/>
    <w:rsid w:val="00182C61"/>
    <w:rsid w:val="00183B58"/>
    <w:rsid w:val="00185D8E"/>
    <w:rsid w:val="00192BF6"/>
    <w:rsid w:val="001A3E36"/>
    <w:rsid w:val="001B28DF"/>
    <w:rsid w:val="001B5728"/>
    <w:rsid w:val="001B7365"/>
    <w:rsid w:val="001D0F70"/>
    <w:rsid w:val="001D241C"/>
    <w:rsid w:val="001D691C"/>
    <w:rsid w:val="001E344F"/>
    <w:rsid w:val="001E5FA2"/>
    <w:rsid w:val="001F4693"/>
    <w:rsid w:val="001F5D3D"/>
    <w:rsid w:val="001F6564"/>
    <w:rsid w:val="00204008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174"/>
    <w:rsid w:val="00273B2E"/>
    <w:rsid w:val="00277326"/>
    <w:rsid w:val="00281680"/>
    <w:rsid w:val="002819DD"/>
    <w:rsid w:val="00285540"/>
    <w:rsid w:val="002A3762"/>
    <w:rsid w:val="002A3F74"/>
    <w:rsid w:val="002B12B2"/>
    <w:rsid w:val="002B17ED"/>
    <w:rsid w:val="002B4838"/>
    <w:rsid w:val="002B6FD5"/>
    <w:rsid w:val="002B73BC"/>
    <w:rsid w:val="002C65E6"/>
    <w:rsid w:val="002C7800"/>
    <w:rsid w:val="002D067C"/>
    <w:rsid w:val="002D0A85"/>
    <w:rsid w:val="002D0B3E"/>
    <w:rsid w:val="002D2E12"/>
    <w:rsid w:val="002D6158"/>
    <w:rsid w:val="002F1555"/>
    <w:rsid w:val="002F24C9"/>
    <w:rsid w:val="002F2E04"/>
    <w:rsid w:val="002F35DC"/>
    <w:rsid w:val="002F60FE"/>
    <w:rsid w:val="0030355B"/>
    <w:rsid w:val="00305BE0"/>
    <w:rsid w:val="00306D1E"/>
    <w:rsid w:val="0031127F"/>
    <w:rsid w:val="00315719"/>
    <w:rsid w:val="00331950"/>
    <w:rsid w:val="00331A04"/>
    <w:rsid w:val="003345FB"/>
    <w:rsid w:val="003468D0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92B3D"/>
    <w:rsid w:val="0039543C"/>
    <w:rsid w:val="00397E8A"/>
    <w:rsid w:val="003A0FDA"/>
    <w:rsid w:val="003A2CB1"/>
    <w:rsid w:val="003A5474"/>
    <w:rsid w:val="003A69D1"/>
    <w:rsid w:val="003B0777"/>
    <w:rsid w:val="003C0F09"/>
    <w:rsid w:val="003C79E8"/>
    <w:rsid w:val="003D025C"/>
    <w:rsid w:val="003D5E61"/>
    <w:rsid w:val="003E1929"/>
    <w:rsid w:val="003E35E4"/>
    <w:rsid w:val="003E3BF1"/>
    <w:rsid w:val="003E5556"/>
    <w:rsid w:val="003F018C"/>
    <w:rsid w:val="003F5A81"/>
    <w:rsid w:val="00404071"/>
    <w:rsid w:val="00404E6F"/>
    <w:rsid w:val="004123BA"/>
    <w:rsid w:val="00414CF7"/>
    <w:rsid w:val="00420303"/>
    <w:rsid w:val="00420761"/>
    <w:rsid w:val="004232AD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47261"/>
    <w:rsid w:val="004543CA"/>
    <w:rsid w:val="00465DCD"/>
    <w:rsid w:val="004679B2"/>
    <w:rsid w:val="00470975"/>
    <w:rsid w:val="004748A0"/>
    <w:rsid w:val="00482DAB"/>
    <w:rsid w:val="0048306C"/>
    <w:rsid w:val="00486E74"/>
    <w:rsid w:val="004929B3"/>
    <w:rsid w:val="00492C77"/>
    <w:rsid w:val="0049337F"/>
    <w:rsid w:val="00496B7B"/>
    <w:rsid w:val="004B62BB"/>
    <w:rsid w:val="004C170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4E7AB5"/>
    <w:rsid w:val="004F47E4"/>
    <w:rsid w:val="0050337F"/>
    <w:rsid w:val="00522486"/>
    <w:rsid w:val="005228CD"/>
    <w:rsid w:val="00522F18"/>
    <w:rsid w:val="00523BA2"/>
    <w:rsid w:val="00526F1D"/>
    <w:rsid w:val="00533CE5"/>
    <w:rsid w:val="0053706F"/>
    <w:rsid w:val="00537B9E"/>
    <w:rsid w:val="00541048"/>
    <w:rsid w:val="005426C8"/>
    <w:rsid w:val="00542D76"/>
    <w:rsid w:val="005470C4"/>
    <w:rsid w:val="00550D14"/>
    <w:rsid w:val="00553236"/>
    <w:rsid w:val="0055695F"/>
    <w:rsid w:val="00560BB3"/>
    <w:rsid w:val="00561F76"/>
    <w:rsid w:val="00562CEC"/>
    <w:rsid w:val="00563A37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B36F5"/>
    <w:rsid w:val="005C56EF"/>
    <w:rsid w:val="005C6EF7"/>
    <w:rsid w:val="005D6268"/>
    <w:rsid w:val="005E0634"/>
    <w:rsid w:val="005E2FB8"/>
    <w:rsid w:val="005E3874"/>
    <w:rsid w:val="005E4D9C"/>
    <w:rsid w:val="005E5F8A"/>
    <w:rsid w:val="005E6949"/>
    <w:rsid w:val="005F2CF8"/>
    <w:rsid w:val="00601847"/>
    <w:rsid w:val="00602DA1"/>
    <w:rsid w:val="00607EE9"/>
    <w:rsid w:val="006103F1"/>
    <w:rsid w:val="006240C0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007"/>
    <w:rsid w:val="006A34D2"/>
    <w:rsid w:val="006A77DA"/>
    <w:rsid w:val="006B32DD"/>
    <w:rsid w:val="006B4827"/>
    <w:rsid w:val="006C00AF"/>
    <w:rsid w:val="006C4DCF"/>
    <w:rsid w:val="006D147F"/>
    <w:rsid w:val="006E5B14"/>
    <w:rsid w:val="007118EE"/>
    <w:rsid w:val="007129D0"/>
    <w:rsid w:val="00736C93"/>
    <w:rsid w:val="00740F42"/>
    <w:rsid w:val="0074340B"/>
    <w:rsid w:val="0074687A"/>
    <w:rsid w:val="00747B55"/>
    <w:rsid w:val="00753BA9"/>
    <w:rsid w:val="007625CF"/>
    <w:rsid w:val="007705FA"/>
    <w:rsid w:val="00772B0C"/>
    <w:rsid w:val="00780B42"/>
    <w:rsid w:val="00782784"/>
    <w:rsid w:val="007851F8"/>
    <w:rsid w:val="00795904"/>
    <w:rsid w:val="00796774"/>
    <w:rsid w:val="007A4D78"/>
    <w:rsid w:val="007A6112"/>
    <w:rsid w:val="007B592A"/>
    <w:rsid w:val="007B6955"/>
    <w:rsid w:val="007C001C"/>
    <w:rsid w:val="007C0686"/>
    <w:rsid w:val="007C4D65"/>
    <w:rsid w:val="007C60DB"/>
    <w:rsid w:val="007D0340"/>
    <w:rsid w:val="007D0A1F"/>
    <w:rsid w:val="007D6A92"/>
    <w:rsid w:val="007D7B19"/>
    <w:rsid w:val="007E22AB"/>
    <w:rsid w:val="007E40B7"/>
    <w:rsid w:val="007E40DE"/>
    <w:rsid w:val="007E4104"/>
    <w:rsid w:val="007E417B"/>
    <w:rsid w:val="007F0FC3"/>
    <w:rsid w:val="007F6D28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56BCE"/>
    <w:rsid w:val="008621F1"/>
    <w:rsid w:val="0086277F"/>
    <w:rsid w:val="008713A2"/>
    <w:rsid w:val="0087281B"/>
    <w:rsid w:val="00881EFB"/>
    <w:rsid w:val="00882114"/>
    <w:rsid w:val="00883555"/>
    <w:rsid w:val="0088368A"/>
    <w:rsid w:val="00885AF6"/>
    <w:rsid w:val="00891F6E"/>
    <w:rsid w:val="00896B29"/>
    <w:rsid w:val="008A055F"/>
    <w:rsid w:val="008A4796"/>
    <w:rsid w:val="008A6CB2"/>
    <w:rsid w:val="008A6DA5"/>
    <w:rsid w:val="008B02FA"/>
    <w:rsid w:val="008B0B05"/>
    <w:rsid w:val="008B128D"/>
    <w:rsid w:val="008B3F8E"/>
    <w:rsid w:val="008C16F5"/>
    <w:rsid w:val="008C6FBC"/>
    <w:rsid w:val="008D089D"/>
    <w:rsid w:val="008D668D"/>
    <w:rsid w:val="008E0FDA"/>
    <w:rsid w:val="008E2D51"/>
    <w:rsid w:val="008F284D"/>
    <w:rsid w:val="008F40F1"/>
    <w:rsid w:val="008F652C"/>
    <w:rsid w:val="008F7D26"/>
    <w:rsid w:val="009051FD"/>
    <w:rsid w:val="00912DC3"/>
    <w:rsid w:val="0091401A"/>
    <w:rsid w:val="0092261F"/>
    <w:rsid w:val="009226FA"/>
    <w:rsid w:val="0092405F"/>
    <w:rsid w:val="00933C49"/>
    <w:rsid w:val="00934E58"/>
    <w:rsid w:val="009420D6"/>
    <w:rsid w:val="00943442"/>
    <w:rsid w:val="00947A07"/>
    <w:rsid w:val="0095506D"/>
    <w:rsid w:val="00955680"/>
    <w:rsid w:val="00955763"/>
    <w:rsid w:val="0095648B"/>
    <w:rsid w:val="00957B08"/>
    <w:rsid w:val="00960377"/>
    <w:rsid w:val="00961696"/>
    <w:rsid w:val="009628BA"/>
    <w:rsid w:val="00967892"/>
    <w:rsid w:val="00971B8D"/>
    <w:rsid w:val="00972EE4"/>
    <w:rsid w:val="009751A6"/>
    <w:rsid w:val="00976644"/>
    <w:rsid w:val="00984C05"/>
    <w:rsid w:val="00996A53"/>
    <w:rsid w:val="009972BB"/>
    <w:rsid w:val="00997CEB"/>
    <w:rsid w:val="009A00B9"/>
    <w:rsid w:val="009A0202"/>
    <w:rsid w:val="009B52A2"/>
    <w:rsid w:val="009B60BD"/>
    <w:rsid w:val="009B61C2"/>
    <w:rsid w:val="009B7979"/>
    <w:rsid w:val="009C26EF"/>
    <w:rsid w:val="009C2848"/>
    <w:rsid w:val="009D0289"/>
    <w:rsid w:val="009D11E2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9F6B6B"/>
    <w:rsid w:val="00A0242F"/>
    <w:rsid w:val="00A060B1"/>
    <w:rsid w:val="00A06771"/>
    <w:rsid w:val="00A10E31"/>
    <w:rsid w:val="00A17DED"/>
    <w:rsid w:val="00A2009F"/>
    <w:rsid w:val="00A22762"/>
    <w:rsid w:val="00A30D4C"/>
    <w:rsid w:val="00A311E5"/>
    <w:rsid w:val="00A3480F"/>
    <w:rsid w:val="00A3528D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97A3B"/>
    <w:rsid w:val="00AA073E"/>
    <w:rsid w:val="00AA0F25"/>
    <w:rsid w:val="00AA522F"/>
    <w:rsid w:val="00AA5D6D"/>
    <w:rsid w:val="00AC2DC6"/>
    <w:rsid w:val="00AC2DFE"/>
    <w:rsid w:val="00AC48DE"/>
    <w:rsid w:val="00AC6BE4"/>
    <w:rsid w:val="00AD2215"/>
    <w:rsid w:val="00AD29BA"/>
    <w:rsid w:val="00AD36EC"/>
    <w:rsid w:val="00AD4DB9"/>
    <w:rsid w:val="00AE25F7"/>
    <w:rsid w:val="00AE2F41"/>
    <w:rsid w:val="00AE41A0"/>
    <w:rsid w:val="00AF1665"/>
    <w:rsid w:val="00AF5F42"/>
    <w:rsid w:val="00B00CCD"/>
    <w:rsid w:val="00B01E22"/>
    <w:rsid w:val="00B02020"/>
    <w:rsid w:val="00B15979"/>
    <w:rsid w:val="00B15A2B"/>
    <w:rsid w:val="00B16026"/>
    <w:rsid w:val="00B215EA"/>
    <w:rsid w:val="00B22CE1"/>
    <w:rsid w:val="00B26944"/>
    <w:rsid w:val="00B30B6C"/>
    <w:rsid w:val="00B30BF6"/>
    <w:rsid w:val="00B40BF8"/>
    <w:rsid w:val="00B42E93"/>
    <w:rsid w:val="00B457E3"/>
    <w:rsid w:val="00B47F98"/>
    <w:rsid w:val="00B50AA8"/>
    <w:rsid w:val="00B519B0"/>
    <w:rsid w:val="00B51B94"/>
    <w:rsid w:val="00B61A1D"/>
    <w:rsid w:val="00B6613F"/>
    <w:rsid w:val="00B677CD"/>
    <w:rsid w:val="00B70FA7"/>
    <w:rsid w:val="00B715EE"/>
    <w:rsid w:val="00B7269A"/>
    <w:rsid w:val="00B73124"/>
    <w:rsid w:val="00B74D8D"/>
    <w:rsid w:val="00B76464"/>
    <w:rsid w:val="00B76D57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1C8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254A9"/>
    <w:rsid w:val="00C25E5F"/>
    <w:rsid w:val="00C336B0"/>
    <w:rsid w:val="00C354A1"/>
    <w:rsid w:val="00C35E25"/>
    <w:rsid w:val="00C369BB"/>
    <w:rsid w:val="00C40BEE"/>
    <w:rsid w:val="00C42C26"/>
    <w:rsid w:val="00C51A84"/>
    <w:rsid w:val="00C52552"/>
    <w:rsid w:val="00C55BE1"/>
    <w:rsid w:val="00C55F43"/>
    <w:rsid w:val="00C56387"/>
    <w:rsid w:val="00C70D4E"/>
    <w:rsid w:val="00C75143"/>
    <w:rsid w:val="00C806D6"/>
    <w:rsid w:val="00CA0E05"/>
    <w:rsid w:val="00CB2FCD"/>
    <w:rsid w:val="00CB5279"/>
    <w:rsid w:val="00CB76DF"/>
    <w:rsid w:val="00CB7919"/>
    <w:rsid w:val="00CC355E"/>
    <w:rsid w:val="00CC6527"/>
    <w:rsid w:val="00CD1478"/>
    <w:rsid w:val="00CD4992"/>
    <w:rsid w:val="00CD4B4A"/>
    <w:rsid w:val="00CD76B1"/>
    <w:rsid w:val="00CE21AE"/>
    <w:rsid w:val="00CE4C77"/>
    <w:rsid w:val="00CF3C2B"/>
    <w:rsid w:val="00CF6255"/>
    <w:rsid w:val="00D0203C"/>
    <w:rsid w:val="00D062B7"/>
    <w:rsid w:val="00D078F9"/>
    <w:rsid w:val="00D11B69"/>
    <w:rsid w:val="00D21E7E"/>
    <w:rsid w:val="00D417DF"/>
    <w:rsid w:val="00D446F6"/>
    <w:rsid w:val="00D5136D"/>
    <w:rsid w:val="00D521A8"/>
    <w:rsid w:val="00D527DA"/>
    <w:rsid w:val="00D534A8"/>
    <w:rsid w:val="00D5585D"/>
    <w:rsid w:val="00D572BA"/>
    <w:rsid w:val="00D57B6D"/>
    <w:rsid w:val="00D724C3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D706A"/>
    <w:rsid w:val="00DE2C79"/>
    <w:rsid w:val="00DE3ACA"/>
    <w:rsid w:val="00DE3BE0"/>
    <w:rsid w:val="00DE7DC3"/>
    <w:rsid w:val="00DF40FF"/>
    <w:rsid w:val="00E00A5A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42FE"/>
    <w:rsid w:val="00E66513"/>
    <w:rsid w:val="00E66965"/>
    <w:rsid w:val="00E84CF2"/>
    <w:rsid w:val="00E85481"/>
    <w:rsid w:val="00E95A2C"/>
    <w:rsid w:val="00E9687B"/>
    <w:rsid w:val="00E976DD"/>
    <w:rsid w:val="00EA0D8E"/>
    <w:rsid w:val="00EA2AB5"/>
    <w:rsid w:val="00EA4C94"/>
    <w:rsid w:val="00EA77FD"/>
    <w:rsid w:val="00EB0434"/>
    <w:rsid w:val="00EB3508"/>
    <w:rsid w:val="00EB49A5"/>
    <w:rsid w:val="00EC15BF"/>
    <w:rsid w:val="00EC431C"/>
    <w:rsid w:val="00ED1018"/>
    <w:rsid w:val="00ED1CA5"/>
    <w:rsid w:val="00ED316D"/>
    <w:rsid w:val="00ED390F"/>
    <w:rsid w:val="00EE1E53"/>
    <w:rsid w:val="00EE2136"/>
    <w:rsid w:val="00EE3D5B"/>
    <w:rsid w:val="00EE57D1"/>
    <w:rsid w:val="00EE74D0"/>
    <w:rsid w:val="00EF158D"/>
    <w:rsid w:val="00EF3935"/>
    <w:rsid w:val="00EF5003"/>
    <w:rsid w:val="00F0287A"/>
    <w:rsid w:val="00F06DEF"/>
    <w:rsid w:val="00F10ED4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3BA"/>
    <w:rsid w:val="00FB2F37"/>
    <w:rsid w:val="00FB5D94"/>
    <w:rsid w:val="00FC6088"/>
    <w:rsid w:val="00FC7C50"/>
    <w:rsid w:val="00FD1C73"/>
    <w:rsid w:val="00FD5FAB"/>
    <w:rsid w:val="00FE1C46"/>
    <w:rsid w:val="00FF2074"/>
    <w:rsid w:val="00FF2AC7"/>
    <w:rsid w:val="00FF4CD7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E6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5E61"/>
    <w:pPr>
      <w:keepNext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61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5E61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5E61"/>
    <w:pPr>
      <w:keepNext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61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5E61"/>
    <w:pPr>
      <w:keepNext/>
      <w:ind w:left="360"/>
      <w:outlineLvl w:val="6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C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C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C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C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CE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CEC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D5E6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6C66"/>
    <w:rPr>
      <w:sz w:val="26"/>
      <w:szCs w:val="2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3D5E61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0CE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5E61"/>
    <w:pPr>
      <w:ind w:left="709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CEC"/>
    <w:rPr>
      <w:sz w:val="20"/>
      <w:szCs w:val="20"/>
    </w:rPr>
  </w:style>
  <w:style w:type="paragraph" w:customStyle="1" w:styleId="ConsNormal">
    <w:name w:val="ConsNormal"/>
    <w:uiPriority w:val="99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0F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CE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70FA7"/>
  </w:style>
  <w:style w:type="character" w:styleId="Hyperlink">
    <w:name w:val="Hyperlink"/>
    <w:basedOn w:val="DefaultParagraphFont"/>
    <w:uiPriority w:val="99"/>
    <w:rsid w:val="00035381"/>
    <w:rPr>
      <w:color w:val="0000FF"/>
      <w:u w:val="single"/>
    </w:rPr>
  </w:style>
  <w:style w:type="paragraph" w:customStyle="1" w:styleId="ConsPlusNormal">
    <w:name w:val="ConsPlusNormal"/>
    <w:uiPriority w:val="99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72E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uiPriority w:val="99"/>
    <w:rsid w:val="00997CEB"/>
  </w:style>
  <w:style w:type="character" w:customStyle="1" w:styleId="a">
    <w:name w:val="Гипертекстовая ссылка"/>
    <w:basedOn w:val="DefaultParagraphFont"/>
    <w:uiPriority w:val="99"/>
    <w:rsid w:val="00A17DED"/>
    <w:rPr>
      <w:b/>
      <w:bCs/>
      <w:color w:val="auto"/>
      <w:sz w:val="26"/>
      <w:szCs w:val="26"/>
    </w:rPr>
  </w:style>
  <w:style w:type="paragraph" w:styleId="NoSpacing">
    <w:name w:val="No Spacing"/>
    <w:uiPriority w:val="99"/>
    <w:qFormat/>
    <w:rsid w:val="00F0287A"/>
    <w:rPr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khang.ti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1730</Words>
  <Characters>9866</Characters>
  <Application>Microsoft Office Outlook</Application>
  <DocSecurity>0</DocSecurity>
  <Lines>0</Lines>
  <Paragraphs>0</Paragraphs>
  <ScaleCrop>false</ScaleCrop>
  <Company>ВТИ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USER</cp:lastModifiedBy>
  <cp:revision>10</cp:revision>
  <cp:lastPrinted>2015-03-10T10:11:00Z</cp:lastPrinted>
  <dcterms:created xsi:type="dcterms:W3CDTF">2015-02-06T11:46:00Z</dcterms:created>
  <dcterms:modified xsi:type="dcterms:W3CDTF">2015-03-19T10:19:00Z</dcterms:modified>
</cp:coreProperties>
</file>